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B873" w14:textId="77777777" w:rsidR="00BB5F50" w:rsidRDefault="00BB5F50" w:rsidP="002779B5">
      <w:pPr>
        <w:jc w:val="center"/>
      </w:pPr>
    </w:p>
    <w:p w14:paraId="31C7C8D4" w14:textId="77777777" w:rsidR="00BB5F50" w:rsidRDefault="00BB5F50" w:rsidP="002779B5">
      <w:pPr>
        <w:jc w:val="center"/>
      </w:pPr>
    </w:p>
    <w:p w14:paraId="58703791" w14:textId="77777777" w:rsidR="00BB5F50" w:rsidRDefault="00BB5F50" w:rsidP="002779B5">
      <w:pPr>
        <w:jc w:val="center"/>
      </w:pPr>
    </w:p>
    <w:p w14:paraId="6410AB9C" w14:textId="77777777" w:rsidR="00BB5F50" w:rsidRDefault="00BB5F50" w:rsidP="002779B5">
      <w:pPr>
        <w:jc w:val="center"/>
      </w:pPr>
    </w:p>
    <w:p w14:paraId="6E947C20" w14:textId="77777777" w:rsidR="00BB5F50" w:rsidRDefault="003670A3" w:rsidP="002779B5">
      <w:pPr>
        <w:jc w:val="center"/>
      </w:pPr>
      <w:r>
        <w:rPr>
          <w:noProof/>
        </w:rPr>
        <w:drawing>
          <wp:inline distT="0" distB="0" distL="0" distR="0" wp14:anchorId="378DFD9D" wp14:editId="5D475137">
            <wp:extent cx="4175760" cy="1944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c_logos_color_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75760" cy="1944624"/>
                    </a:xfrm>
                    <a:prstGeom prst="rect">
                      <a:avLst/>
                    </a:prstGeom>
                  </pic:spPr>
                </pic:pic>
              </a:graphicData>
            </a:graphic>
          </wp:inline>
        </w:drawing>
      </w:r>
    </w:p>
    <w:p w14:paraId="516ACC83" w14:textId="77777777" w:rsidR="00BB5F50" w:rsidRDefault="00BB5F50" w:rsidP="002779B5">
      <w:pPr>
        <w:jc w:val="center"/>
      </w:pPr>
    </w:p>
    <w:p w14:paraId="0934A538" w14:textId="77777777" w:rsidR="00BB5F50" w:rsidRDefault="00BB5F50" w:rsidP="002779B5">
      <w:pPr>
        <w:jc w:val="center"/>
      </w:pPr>
    </w:p>
    <w:p w14:paraId="43B310D6" w14:textId="77777777" w:rsidR="00CD28D2" w:rsidRPr="00114831" w:rsidRDefault="002779B5" w:rsidP="002779B5">
      <w:pPr>
        <w:jc w:val="center"/>
        <w:rPr>
          <w:rFonts w:ascii="Arial Black" w:hAnsi="Arial Black"/>
          <w:b/>
          <w:sz w:val="44"/>
          <w:szCs w:val="44"/>
        </w:rPr>
      </w:pPr>
      <w:r w:rsidRPr="00114831">
        <w:rPr>
          <w:rFonts w:ascii="Arial Black" w:hAnsi="Arial Black"/>
          <w:b/>
          <w:sz w:val="44"/>
          <w:szCs w:val="44"/>
        </w:rPr>
        <w:t>Grant Requirements and Procedures</w:t>
      </w:r>
    </w:p>
    <w:p w14:paraId="4799C41F" w14:textId="77777777" w:rsidR="002779B5" w:rsidRDefault="002779B5" w:rsidP="002779B5">
      <w:pPr>
        <w:jc w:val="center"/>
      </w:pPr>
    </w:p>
    <w:p w14:paraId="7105C60E" w14:textId="77777777" w:rsidR="002779B5" w:rsidRDefault="002779B5" w:rsidP="002779B5">
      <w:pPr>
        <w:jc w:val="center"/>
      </w:pPr>
    </w:p>
    <w:p w14:paraId="058BFD67" w14:textId="77777777" w:rsidR="002779B5" w:rsidRDefault="002779B5" w:rsidP="002779B5">
      <w:pPr>
        <w:jc w:val="center"/>
      </w:pPr>
    </w:p>
    <w:p w14:paraId="668504B3" w14:textId="77777777" w:rsidR="002779B5" w:rsidRPr="00114831" w:rsidRDefault="00BB5F50" w:rsidP="00BB5F50">
      <w:pPr>
        <w:spacing w:line="240" w:lineRule="auto"/>
        <w:contextualSpacing/>
        <w:jc w:val="center"/>
        <w:rPr>
          <w:rFonts w:ascii="Arial Narrow" w:hAnsi="Arial Narrow"/>
          <w:sz w:val="28"/>
          <w:szCs w:val="28"/>
        </w:rPr>
      </w:pPr>
      <w:r w:rsidRPr="00114831">
        <w:rPr>
          <w:rFonts w:ascii="Arial Narrow" w:hAnsi="Arial Narrow"/>
          <w:sz w:val="28"/>
          <w:szCs w:val="28"/>
        </w:rPr>
        <w:t>Mississippi Humanities Council</w:t>
      </w:r>
    </w:p>
    <w:p w14:paraId="18122E48" w14:textId="77777777" w:rsidR="00BB5F50" w:rsidRPr="00114831" w:rsidRDefault="00BB5F50" w:rsidP="00BB5F50">
      <w:pPr>
        <w:spacing w:line="240" w:lineRule="auto"/>
        <w:contextualSpacing/>
        <w:jc w:val="center"/>
        <w:rPr>
          <w:rFonts w:ascii="Arial Narrow" w:hAnsi="Arial Narrow"/>
          <w:sz w:val="28"/>
          <w:szCs w:val="28"/>
        </w:rPr>
      </w:pPr>
      <w:r w:rsidRPr="00114831">
        <w:rPr>
          <w:rFonts w:ascii="Arial Narrow" w:hAnsi="Arial Narrow"/>
          <w:sz w:val="28"/>
          <w:szCs w:val="28"/>
        </w:rPr>
        <w:t>3825 Ridgewood Road, Room 317</w:t>
      </w:r>
    </w:p>
    <w:p w14:paraId="0C863F2D" w14:textId="77777777" w:rsidR="00BB5F50" w:rsidRPr="00114831" w:rsidRDefault="00BB5F50" w:rsidP="00BB5F50">
      <w:pPr>
        <w:spacing w:line="240" w:lineRule="auto"/>
        <w:contextualSpacing/>
        <w:jc w:val="center"/>
        <w:rPr>
          <w:rFonts w:ascii="Arial Narrow" w:hAnsi="Arial Narrow"/>
          <w:sz w:val="28"/>
          <w:szCs w:val="28"/>
        </w:rPr>
      </w:pPr>
      <w:r w:rsidRPr="00114831">
        <w:rPr>
          <w:rFonts w:ascii="Arial Narrow" w:hAnsi="Arial Narrow"/>
          <w:sz w:val="28"/>
          <w:szCs w:val="28"/>
        </w:rPr>
        <w:t>Jackson, MS 39211-6497</w:t>
      </w:r>
    </w:p>
    <w:p w14:paraId="15324B9C" w14:textId="77777777" w:rsidR="00BB5F50" w:rsidRPr="00114831" w:rsidRDefault="00BB5F50" w:rsidP="00BB5F50">
      <w:pPr>
        <w:spacing w:line="240" w:lineRule="auto"/>
        <w:contextualSpacing/>
        <w:jc w:val="center"/>
        <w:rPr>
          <w:rFonts w:ascii="Arial Narrow" w:hAnsi="Arial Narrow"/>
          <w:sz w:val="28"/>
          <w:szCs w:val="28"/>
        </w:rPr>
      </w:pPr>
      <w:r w:rsidRPr="00114831">
        <w:rPr>
          <w:rFonts w:ascii="Arial Narrow" w:hAnsi="Arial Narrow"/>
          <w:sz w:val="28"/>
          <w:szCs w:val="28"/>
        </w:rPr>
        <w:t>(601) 432-6752</w:t>
      </w:r>
    </w:p>
    <w:p w14:paraId="458B643B" w14:textId="77777777" w:rsidR="00BB5F50" w:rsidRPr="00114831" w:rsidRDefault="00BB5F50" w:rsidP="00BB5F50">
      <w:pPr>
        <w:spacing w:line="240" w:lineRule="auto"/>
        <w:contextualSpacing/>
        <w:jc w:val="center"/>
        <w:rPr>
          <w:rFonts w:ascii="Arial Narrow" w:hAnsi="Arial Narrow"/>
          <w:sz w:val="28"/>
          <w:szCs w:val="28"/>
        </w:rPr>
      </w:pPr>
      <w:r w:rsidRPr="00114831">
        <w:rPr>
          <w:rFonts w:ascii="Arial Narrow" w:hAnsi="Arial Narrow"/>
          <w:sz w:val="28"/>
          <w:szCs w:val="28"/>
        </w:rPr>
        <w:t>www.mshumanities.org</w:t>
      </w:r>
    </w:p>
    <w:p w14:paraId="0F910CFE" w14:textId="77777777" w:rsidR="00BB5F50" w:rsidRPr="00114831" w:rsidRDefault="00BB5F50" w:rsidP="00BB5F50">
      <w:pPr>
        <w:spacing w:line="240" w:lineRule="auto"/>
        <w:contextualSpacing/>
        <w:jc w:val="center"/>
        <w:rPr>
          <w:rFonts w:ascii="Arial Narrow" w:hAnsi="Arial Narrow"/>
          <w:sz w:val="28"/>
          <w:szCs w:val="28"/>
        </w:rPr>
      </w:pPr>
    </w:p>
    <w:p w14:paraId="4AAC32C8" w14:textId="095CAB03" w:rsidR="00BB5F50" w:rsidRPr="00114831" w:rsidRDefault="00BB5F50" w:rsidP="00BB5F50">
      <w:pPr>
        <w:spacing w:line="240" w:lineRule="auto"/>
        <w:contextualSpacing/>
        <w:jc w:val="center"/>
        <w:rPr>
          <w:rFonts w:ascii="Arial Narrow" w:hAnsi="Arial Narrow"/>
          <w:sz w:val="28"/>
          <w:szCs w:val="28"/>
        </w:rPr>
      </w:pPr>
      <w:r w:rsidRPr="00114831">
        <w:rPr>
          <w:rFonts w:ascii="Arial Narrow" w:hAnsi="Arial Narrow"/>
          <w:sz w:val="28"/>
          <w:szCs w:val="28"/>
        </w:rPr>
        <w:t xml:space="preserve">[revised </w:t>
      </w:r>
      <w:r w:rsidR="000A6B5B">
        <w:rPr>
          <w:rFonts w:ascii="Arial Narrow" w:hAnsi="Arial Narrow"/>
          <w:sz w:val="28"/>
          <w:szCs w:val="28"/>
        </w:rPr>
        <w:t>February 2024</w:t>
      </w:r>
      <w:r w:rsidRPr="00114831">
        <w:rPr>
          <w:rFonts w:ascii="Arial Narrow" w:hAnsi="Arial Narrow"/>
          <w:sz w:val="28"/>
          <w:szCs w:val="28"/>
        </w:rPr>
        <w:t>]</w:t>
      </w:r>
    </w:p>
    <w:p w14:paraId="4B24F993" w14:textId="77777777" w:rsidR="002779B5" w:rsidRDefault="002779B5">
      <w:r>
        <w:br w:type="page"/>
      </w:r>
    </w:p>
    <w:p w14:paraId="64874ADA" w14:textId="77777777" w:rsidR="002779B5" w:rsidRPr="003670A3" w:rsidRDefault="002779B5" w:rsidP="002779B5">
      <w:pPr>
        <w:jc w:val="center"/>
        <w:rPr>
          <w:b/>
          <w:sz w:val="32"/>
          <w:szCs w:val="32"/>
        </w:rPr>
      </w:pPr>
      <w:r w:rsidRPr="003670A3">
        <w:rPr>
          <w:b/>
          <w:sz w:val="32"/>
          <w:szCs w:val="32"/>
        </w:rPr>
        <w:lastRenderedPageBreak/>
        <w:t>Table of Contents</w:t>
      </w:r>
    </w:p>
    <w:p w14:paraId="354F6DDB" w14:textId="77777777" w:rsidR="00F91820" w:rsidRDefault="00F91820" w:rsidP="002779B5">
      <w:pPr>
        <w:jc w:val="center"/>
        <w:rPr>
          <w:sz w:val="32"/>
          <w:szCs w:val="32"/>
        </w:rPr>
      </w:pPr>
    </w:p>
    <w:p w14:paraId="43362A2C" w14:textId="77777777" w:rsidR="00F91820" w:rsidRDefault="00F91820" w:rsidP="002779B5">
      <w:pPr>
        <w:jc w:val="center"/>
        <w:rPr>
          <w:sz w:val="32"/>
          <w:szCs w:val="32"/>
        </w:rPr>
      </w:pPr>
    </w:p>
    <w:p w14:paraId="0FFCBBFE" w14:textId="77777777" w:rsidR="00F91820" w:rsidRDefault="00F91820" w:rsidP="002779B5">
      <w:pPr>
        <w:jc w:val="center"/>
        <w:rPr>
          <w:sz w:val="32"/>
          <w:szCs w:val="32"/>
        </w:rPr>
      </w:pPr>
    </w:p>
    <w:p w14:paraId="6DC4C93A" w14:textId="77777777" w:rsidR="00335071" w:rsidRDefault="00335071" w:rsidP="002779B5">
      <w:pPr>
        <w:jc w:val="center"/>
        <w:rPr>
          <w:sz w:val="32"/>
          <w:szCs w:val="32"/>
        </w:rPr>
      </w:pPr>
    </w:p>
    <w:p w14:paraId="31689AA0" w14:textId="77777777" w:rsidR="00335071" w:rsidRDefault="003670A3" w:rsidP="00335071">
      <w:pPr>
        <w:pStyle w:val="ListParagraph"/>
        <w:numPr>
          <w:ilvl w:val="0"/>
          <w:numId w:val="3"/>
        </w:numPr>
        <w:rPr>
          <w:sz w:val="28"/>
          <w:szCs w:val="28"/>
        </w:rPr>
      </w:pPr>
      <w:r>
        <w:rPr>
          <w:sz w:val="28"/>
          <w:szCs w:val="28"/>
        </w:rPr>
        <w:t>Applicability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35071">
        <w:rPr>
          <w:sz w:val="28"/>
          <w:szCs w:val="28"/>
        </w:rPr>
        <w:t>p. 3</w:t>
      </w:r>
    </w:p>
    <w:p w14:paraId="1500BCFA" w14:textId="77777777" w:rsidR="00335071" w:rsidRDefault="00335071" w:rsidP="00335071">
      <w:pPr>
        <w:pStyle w:val="ListParagraph"/>
        <w:numPr>
          <w:ilvl w:val="0"/>
          <w:numId w:val="3"/>
        </w:numPr>
        <w:rPr>
          <w:sz w:val="28"/>
          <w:szCs w:val="28"/>
        </w:rPr>
      </w:pPr>
      <w:r>
        <w:rPr>
          <w:sz w:val="28"/>
          <w:szCs w:val="28"/>
        </w:rPr>
        <w:t xml:space="preserve">Program </w:t>
      </w:r>
      <w:r w:rsidR="003670A3">
        <w:rPr>
          <w:sz w:val="28"/>
          <w:szCs w:val="28"/>
        </w:rPr>
        <w:t>Changes</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Pr>
          <w:sz w:val="28"/>
          <w:szCs w:val="28"/>
        </w:rPr>
        <w:t>p. 3</w:t>
      </w:r>
    </w:p>
    <w:p w14:paraId="585E75EC" w14:textId="77777777" w:rsidR="00A81AAC" w:rsidRDefault="00A81AAC" w:rsidP="00335071">
      <w:pPr>
        <w:pStyle w:val="ListParagraph"/>
        <w:numPr>
          <w:ilvl w:val="0"/>
          <w:numId w:val="3"/>
        </w:numPr>
        <w:rPr>
          <w:sz w:val="28"/>
          <w:szCs w:val="28"/>
        </w:rPr>
      </w:pPr>
      <w:r>
        <w:rPr>
          <w:sz w:val="28"/>
          <w:szCs w:val="28"/>
        </w:rPr>
        <w:t xml:space="preserve">Grant </w:t>
      </w:r>
      <w:r w:rsidR="003670A3">
        <w:rPr>
          <w:sz w:val="28"/>
          <w:szCs w:val="28"/>
        </w:rPr>
        <w:t xml:space="preserve">Agreement </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Pr>
          <w:sz w:val="28"/>
          <w:szCs w:val="28"/>
        </w:rPr>
        <w:t>p. 3</w:t>
      </w:r>
    </w:p>
    <w:p w14:paraId="3ADEB3EE" w14:textId="77777777" w:rsidR="00A81AAC" w:rsidRDefault="00A81AAC" w:rsidP="00335071">
      <w:pPr>
        <w:pStyle w:val="ListParagraph"/>
        <w:numPr>
          <w:ilvl w:val="0"/>
          <w:numId w:val="3"/>
        </w:numPr>
        <w:rPr>
          <w:sz w:val="28"/>
          <w:szCs w:val="28"/>
        </w:rPr>
      </w:pPr>
      <w:r>
        <w:rPr>
          <w:sz w:val="28"/>
          <w:szCs w:val="28"/>
        </w:rPr>
        <w:t>Grant P</w:t>
      </w:r>
      <w:r w:rsidR="003670A3">
        <w:rPr>
          <w:sz w:val="28"/>
          <w:szCs w:val="28"/>
        </w:rPr>
        <w:t>ayments</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Pr>
          <w:sz w:val="28"/>
          <w:szCs w:val="28"/>
        </w:rPr>
        <w:t>p. 3</w:t>
      </w:r>
    </w:p>
    <w:p w14:paraId="0CA97919" w14:textId="77777777" w:rsidR="00A81AAC" w:rsidRDefault="00A81AAC" w:rsidP="00335071">
      <w:pPr>
        <w:pStyle w:val="ListParagraph"/>
        <w:numPr>
          <w:ilvl w:val="0"/>
          <w:numId w:val="3"/>
        </w:numPr>
        <w:rPr>
          <w:sz w:val="28"/>
          <w:szCs w:val="28"/>
        </w:rPr>
      </w:pPr>
      <w:r>
        <w:rPr>
          <w:sz w:val="28"/>
          <w:szCs w:val="28"/>
        </w:rPr>
        <w:t>Interest Earned</w:t>
      </w:r>
      <w:r w:rsidR="003670A3">
        <w:rPr>
          <w:sz w:val="28"/>
          <w:szCs w:val="28"/>
        </w:rPr>
        <w:t xml:space="preserve"> on Advances</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Pr>
          <w:sz w:val="28"/>
          <w:szCs w:val="28"/>
        </w:rPr>
        <w:t>p. 4</w:t>
      </w:r>
    </w:p>
    <w:p w14:paraId="5C975A12" w14:textId="77777777" w:rsidR="00550FC9" w:rsidRDefault="00550FC9" w:rsidP="00335071">
      <w:pPr>
        <w:pStyle w:val="ListParagraph"/>
        <w:numPr>
          <w:ilvl w:val="0"/>
          <w:numId w:val="3"/>
        </w:numPr>
        <w:rPr>
          <w:sz w:val="28"/>
          <w:szCs w:val="28"/>
        </w:rPr>
      </w:pPr>
      <w:r>
        <w:rPr>
          <w:sz w:val="28"/>
          <w:szCs w:val="28"/>
        </w:rPr>
        <w:t>Project Income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 4</w:t>
      </w:r>
    </w:p>
    <w:p w14:paraId="356741E7" w14:textId="77777777" w:rsidR="00A81AAC" w:rsidRDefault="00A81AAC" w:rsidP="00335071">
      <w:pPr>
        <w:pStyle w:val="ListParagraph"/>
        <w:numPr>
          <w:ilvl w:val="0"/>
          <w:numId w:val="3"/>
        </w:numPr>
        <w:rPr>
          <w:sz w:val="28"/>
          <w:szCs w:val="28"/>
        </w:rPr>
      </w:pPr>
      <w:r>
        <w:rPr>
          <w:sz w:val="28"/>
          <w:szCs w:val="28"/>
        </w:rPr>
        <w:t>Publicity Re</w:t>
      </w:r>
      <w:r w:rsidR="003670A3">
        <w:rPr>
          <w:sz w:val="28"/>
          <w:szCs w:val="28"/>
        </w:rPr>
        <w:t>quirements</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Pr>
          <w:sz w:val="28"/>
          <w:szCs w:val="28"/>
        </w:rPr>
        <w:t>p. 4</w:t>
      </w:r>
    </w:p>
    <w:p w14:paraId="5557FAD5" w14:textId="77777777" w:rsidR="00A81AAC" w:rsidRDefault="00A81AAC" w:rsidP="00335071">
      <w:pPr>
        <w:pStyle w:val="ListParagraph"/>
        <w:numPr>
          <w:ilvl w:val="0"/>
          <w:numId w:val="3"/>
        </w:numPr>
        <w:rPr>
          <w:sz w:val="28"/>
          <w:szCs w:val="28"/>
        </w:rPr>
      </w:pPr>
      <w:r>
        <w:rPr>
          <w:sz w:val="28"/>
          <w:szCs w:val="28"/>
        </w:rPr>
        <w:t>Acknowledge</w:t>
      </w:r>
      <w:r w:rsidR="003670A3">
        <w:rPr>
          <w:sz w:val="28"/>
          <w:szCs w:val="28"/>
        </w:rPr>
        <w:t>ment of MHC</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Pr>
          <w:sz w:val="28"/>
          <w:szCs w:val="28"/>
        </w:rPr>
        <w:t>p. 4</w:t>
      </w:r>
    </w:p>
    <w:p w14:paraId="2B3E94E6" w14:textId="77777777" w:rsidR="0068231E" w:rsidRDefault="0068231E" w:rsidP="00335071">
      <w:pPr>
        <w:pStyle w:val="ListParagraph"/>
        <w:numPr>
          <w:ilvl w:val="0"/>
          <w:numId w:val="3"/>
        </w:numPr>
        <w:rPr>
          <w:sz w:val="28"/>
          <w:szCs w:val="28"/>
        </w:rPr>
      </w:pPr>
      <w:r>
        <w:rPr>
          <w:sz w:val="28"/>
          <w:szCs w:val="28"/>
        </w:rPr>
        <w:t>Evalu</w:t>
      </w:r>
      <w:r w:rsidR="003670A3">
        <w:rPr>
          <w:sz w:val="28"/>
          <w:szCs w:val="28"/>
        </w:rPr>
        <w:t>ations</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Pr>
          <w:sz w:val="28"/>
          <w:szCs w:val="28"/>
        </w:rPr>
        <w:t>p. 5</w:t>
      </w:r>
    </w:p>
    <w:p w14:paraId="1AE2F507" w14:textId="77777777" w:rsidR="0068231E" w:rsidRDefault="00847D58" w:rsidP="00335071">
      <w:pPr>
        <w:pStyle w:val="ListParagraph"/>
        <w:numPr>
          <w:ilvl w:val="0"/>
          <w:numId w:val="3"/>
        </w:numPr>
        <w:rPr>
          <w:sz w:val="28"/>
          <w:szCs w:val="28"/>
        </w:rPr>
      </w:pPr>
      <w:r>
        <w:rPr>
          <w:sz w:val="28"/>
          <w:szCs w:val="28"/>
        </w:rPr>
        <w:t xml:space="preserve"> </w:t>
      </w:r>
      <w:r w:rsidR="0068231E">
        <w:rPr>
          <w:sz w:val="28"/>
          <w:szCs w:val="28"/>
        </w:rPr>
        <w:t>Reporting R</w:t>
      </w:r>
      <w:r w:rsidR="003670A3">
        <w:rPr>
          <w:sz w:val="28"/>
          <w:szCs w:val="28"/>
        </w:rPr>
        <w:t>equirements</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68231E">
        <w:rPr>
          <w:sz w:val="28"/>
          <w:szCs w:val="28"/>
        </w:rPr>
        <w:t>p. 5</w:t>
      </w:r>
    </w:p>
    <w:p w14:paraId="0FDECD3C" w14:textId="77777777" w:rsidR="0068231E" w:rsidRDefault="0068231E" w:rsidP="00335071">
      <w:pPr>
        <w:pStyle w:val="ListParagraph"/>
        <w:numPr>
          <w:ilvl w:val="0"/>
          <w:numId w:val="3"/>
        </w:numPr>
        <w:rPr>
          <w:sz w:val="28"/>
          <w:szCs w:val="28"/>
        </w:rPr>
      </w:pPr>
      <w:r>
        <w:rPr>
          <w:sz w:val="28"/>
          <w:szCs w:val="28"/>
        </w:rPr>
        <w:t xml:space="preserve"> Grant Ext</w:t>
      </w:r>
      <w:r w:rsidR="003670A3">
        <w:rPr>
          <w:sz w:val="28"/>
          <w:szCs w:val="28"/>
        </w:rPr>
        <w:t>ensions</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Pr>
          <w:sz w:val="28"/>
          <w:szCs w:val="28"/>
        </w:rPr>
        <w:t xml:space="preserve">p. </w:t>
      </w:r>
      <w:r w:rsidR="0097045D">
        <w:rPr>
          <w:sz w:val="28"/>
          <w:szCs w:val="28"/>
        </w:rPr>
        <w:t>6</w:t>
      </w:r>
    </w:p>
    <w:p w14:paraId="71743968" w14:textId="77777777" w:rsidR="0068231E" w:rsidRDefault="0068231E" w:rsidP="00335071">
      <w:pPr>
        <w:pStyle w:val="ListParagraph"/>
        <w:numPr>
          <w:ilvl w:val="0"/>
          <w:numId w:val="3"/>
        </w:numPr>
        <w:rPr>
          <w:sz w:val="28"/>
          <w:szCs w:val="28"/>
        </w:rPr>
      </w:pPr>
      <w:r>
        <w:rPr>
          <w:sz w:val="28"/>
          <w:szCs w:val="28"/>
        </w:rPr>
        <w:t xml:space="preserve"> Contacting MHC Board Members &amp; </w:t>
      </w:r>
      <w:r w:rsidR="003670A3">
        <w:rPr>
          <w:sz w:val="28"/>
          <w:szCs w:val="28"/>
        </w:rPr>
        <w:t>Congressional Delegation</w:t>
      </w:r>
      <w:r w:rsidR="003670A3">
        <w:rPr>
          <w:sz w:val="28"/>
          <w:szCs w:val="28"/>
        </w:rPr>
        <w:tab/>
      </w:r>
      <w:r w:rsidR="003670A3">
        <w:rPr>
          <w:sz w:val="28"/>
          <w:szCs w:val="28"/>
        </w:rPr>
        <w:tab/>
      </w:r>
      <w:r>
        <w:rPr>
          <w:sz w:val="28"/>
          <w:szCs w:val="28"/>
        </w:rPr>
        <w:t>p. 6</w:t>
      </w:r>
    </w:p>
    <w:p w14:paraId="12CB36FB" w14:textId="77777777" w:rsidR="0068231E" w:rsidRDefault="0068231E" w:rsidP="0068231E">
      <w:pPr>
        <w:pStyle w:val="ListParagraph"/>
        <w:numPr>
          <w:ilvl w:val="0"/>
          <w:numId w:val="3"/>
        </w:numPr>
        <w:rPr>
          <w:sz w:val="28"/>
          <w:szCs w:val="28"/>
        </w:rPr>
      </w:pPr>
      <w:r>
        <w:rPr>
          <w:sz w:val="28"/>
          <w:szCs w:val="28"/>
        </w:rPr>
        <w:t xml:space="preserve"> Recordkeeping </w:t>
      </w:r>
      <w:r w:rsidR="003670A3">
        <w:rPr>
          <w:sz w:val="28"/>
          <w:szCs w:val="28"/>
        </w:rPr>
        <w:t>&amp; Desk Audit</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Pr>
          <w:sz w:val="28"/>
          <w:szCs w:val="28"/>
        </w:rPr>
        <w:t>p. 6</w:t>
      </w:r>
    </w:p>
    <w:p w14:paraId="1908F9C0" w14:textId="77777777" w:rsidR="0068231E" w:rsidRDefault="0068231E" w:rsidP="0068231E">
      <w:pPr>
        <w:pStyle w:val="ListParagraph"/>
        <w:numPr>
          <w:ilvl w:val="0"/>
          <w:numId w:val="3"/>
        </w:numPr>
        <w:rPr>
          <w:sz w:val="28"/>
          <w:szCs w:val="28"/>
        </w:rPr>
      </w:pPr>
      <w:r>
        <w:rPr>
          <w:sz w:val="28"/>
          <w:szCs w:val="28"/>
        </w:rPr>
        <w:t xml:space="preserve"> In-Kind &amp; </w:t>
      </w:r>
      <w:r w:rsidR="003670A3">
        <w:rPr>
          <w:sz w:val="28"/>
          <w:szCs w:val="28"/>
        </w:rPr>
        <w:t>Matching Funds</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Pr>
          <w:sz w:val="28"/>
          <w:szCs w:val="28"/>
        </w:rPr>
        <w:t>p. 6</w:t>
      </w:r>
    </w:p>
    <w:p w14:paraId="086207EE" w14:textId="77777777" w:rsidR="0068231E" w:rsidRDefault="0068231E" w:rsidP="0068231E">
      <w:pPr>
        <w:pStyle w:val="ListParagraph"/>
        <w:numPr>
          <w:ilvl w:val="0"/>
          <w:numId w:val="3"/>
        </w:numPr>
        <w:rPr>
          <w:sz w:val="28"/>
          <w:szCs w:val="28"/>
        </w:rPr>
      </w:pPr>
      <w:r>
        <w:rPr>
          <w:sz w:val="28"/>
          <w:szCs w:val="28"/>
        </w:rPr>
        <w:t xml:space="preserve"> Travel Costs &amp; </w:t>
      </w:r>
      <w:r w:rsidR="003670A3">
        <w:rPr>
          <w:sz w:val="28"/>
          <w:szCs w:val="28"/>
        </w:rPr>
        <w:t>Per Diem</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Pr>
          <w:sz w:val="28"/>
          <w:szCs w:val="28"/>
        </w:rPr>
        <w:t xml:space="preserve">p. </w:t>
      </w:r>
      <w:r w:rsidR="0097045D">
        <w:rPr>
          <w:sz w:val="28"/>
          <w:szCs w:val="28"/>
        </w:rPr>
        <w:t>7</w:t>
      </w:r>
    </w:p>
    <w:p w14:paraId="33D6EC62" w14:textId="77777777" w:rsidR="0068231E" w:rsidRDefault="0068231E" w:rsidP="0068231E">
      <w:pPr>
        <w:pStyle w:val="ListParagraph"/>
        <w:numPr>
          <w:ilvl w:val="0"/>
          <w:numId w:val="3"/>
        </w:numPr>
        <w:rPr>
          <w:sz w:val="28"/>
          <w:szCs w:val="28"/>
        </w:rPr>
      </w:pPr>
      <w:r>
        <w:rPr>
          <w:sz w:val="28"/>
          <w:szCs w:val="28"/>
        </w:rPr>
        <w:t xml:space="preserve"> IRS Repo</w:t>
      </w:r>
      <w:r w:rsidR="003670A3">
        <w:rPr>
          <w:sz w:val="28"/>
          <w:szCs w:val="28"/>
        </w:rPr>
        <w:t>rting</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Pr>
          <w:sz w:val="28"/>
          <w:szCs w:val="28"/>
        </w:rPr>
        <w:t>p. 7</w:t>
      </w:r>
    </w:p>
    <w:p w14:paraId="57374AE9" w14:textId="77777777" w:rsidR="003045AF" w:rsidRDefault="003045AF" w:rsidP="0068231E">
      <w:pPr>
        <w:pStyle w:val="ListParagraph"/>
        <w:numPr>
          <w:ilvl w:val="0"/>
          <w:numId w:val="3"/>
        </w:numPr>
        <w:rPr>
          <w:sz w:val="28"/>
          <w:szCs w:val="28"/>
        </w:rPr>
      </w:pPr>
      <w:r>
        <w:rPr>
          <w:sz w:val="28"/>
          <w:szCs w:val="28"/>
        </w:rPr>
        <w:t xml:space="preserve"> Prohibition on Lobbying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 7</w:t>
      </w:r>
    </w:p>
    <w:p w14:paraId="7F41A847" w14:textId="77777777" w:rsidR="0068231E" w:rsidRPr="00335071" w:rsidRDefault="0068231E" w:rsidP="0068231E">
      <w:pPr>
        <w:pStyle w:val="ListParagraph"/>
        <w:numPr>
          <w:ilvl w:val="0"/>
          <w:numId w:val="3"/>
        </w:numPr>
        <w:rPr>
          <w:sz w:val="28"/>
          <w:szCs w:val="28"/>
        </w:rPr>
      </w:pPr>
      <w:r>
        <w:rPr>
          <w:sz w:val="28"/>
          <w:szCs w:val="28"/>
        </w:rPr>
        <w:t xml:space="preserve"> Suspension &amp; Terminat</w:t>
      </w:r>
      <w:r w:rsidR="003670A3">
        <w:rPr>
          <w:sz w:val="28"/>
          <w:szCs w:val="28"/>
        </w:rPr>
        <w:t>ion</w:t>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sidR="003670A3">
        <w:rPr>
          <w:sz w:val="28"/>
          <w:szCs w:val="28"/>
        </w:rPr>
        <w:tab/>
      </w:r>
      <w:r>
        <w:rPr>
          <w:sz w:val="28"/>
          <w:szCs w:val="28"/>
        </w:rPr>
        <w:t>p. 7</w:t>
      </w:r>
    </w:p>
    <w:p w14:paraId="14E1B19E" w14:textId="77777777" w:rsidR="002779B5" w:rsidRDefault="002779B5">
      <w:r>
        <w:br w:type="page"/>
      </w:r>
    </w:p>
    <w:p w14:paraId="3167BDC3" w14:textId="77777777" w:rsidR="002779B5" w:rsidRDefault="002779B5" w:rsidP="002779B5">
      <w:r>
        <w:lastRenderedPageBreak/>
        <w:t xml:space="preserve">1. </w:t>
      </w:r>
      <w:r w:rsidR="003212EC">
        <w:t>APPLICABILITY</w:t>
      </w:r>
    </w:p>
    <w:p w14:paraId="73E7A0A0" w14:textId="77777777" w:rsidR="002779B5" w:rsidRDefault="002779B5" w:rsidP="002779B5">
      <w:r>
        <w:t>These grant provisions apply</w:t>
      </w:r>
      <w:r w:rsidR="008A7468">
        <w:t xml:space="preserve"> to all grants made by the Mississippi Humanities Council (MHC). In accepting the grant award, the Grant Recipient assumes the legal responsibility for administering the award in accordance with these grant requirements and procedures and of fully complying with any conditions and restrictions specified in the Grant Agreement. If you have any questions about the grant requirements, please contact the MHC staff.</w:t>
      </w:r>
    </w:p>
    <w:p w14:paraId="57DD0C09" w14:textId="77777777" w:rsidR="008A7468" w:rsidRDefault="008A7468" w:rsidP="002779B5">
      <w:r>
        <w:t xml:space="preserve">2. </w:t>
      </w:r>
      <w:r w:rsidR="002C5CC3">
        <w:t xml:space="preserve">PROGRAM </w:t>
      </w:r>
      <w:r w:rsidR="00D91748">
        <w:t>CHANGES</w:t>
      </w:r>
    </w:p>
    <w:p w14:paraId="56239CAB" w14:textId="77777777" w:rsidR="00D91748" w:rsidRDefault="00D91748" w:rsidP="002779B5">
      <w:r>
        <w:t xml:space="preserve">All changes </w:t>
      </w:r>
      <w:r w:rsidR="00B265CF">
        <w:t>in the scope of a project, the Project D</w:t>
      </w:r>
      <w:r>
        <w:t xml:space="preserve">irector, </w:t>
      </w:r>
      <w:r w:rsidR="00B265CF">
        <w:t>or Fiscal A</w:t>
      </w:r>
      <w:r>
        <w:t>gent must be approved in writing by the MHC. This includes changes in speakers and scholars involved in the project. Requests for changes must be submitted in writing by the Project Director</w:t>
      </w:r>
      <w:r w:rsidR="003F1976">
        <w:t xml:space="preserve"> within 30 days of the changes.</w:t>
      </w:r>
      <w:r w:rsidR="00B265CF">
        <w:t xml:space="preserve"> Grant funds may be expended only for project purposes as set forth in the budget originally approved by the MHC. Grantees may transfer funds among </w:t>
      </w:r>
      <w:r w:rsidR="002555C6">
        <w:t xml:space="preserve">approved </w:t>
      </w:r>
      <w:r w:rsidR="00B265CF">
        <w:t xml:space="preserve">direct cost categories provided the scope or objective of the project are not changed. Changes in the project budget which introduce or eliminate categories of </w:t>
      </w:r>
      <w:proofErr w:type="gramStart"/>
      <w:r w:rsidR="00B265CF">
        <w:t>expenditures</w:t>
      </w:r>
      <w:proofErr w:type="gramEnd"/>
      <w:r w:rsidR="00B265CF">
        <w:t xml:space="preserve"> must be approved in writing by MHC.</w:t>
      </w:r>
    </w:p>
    <w:p w14:paraId="02147413" w14:textId="77777777" w:rsidR="00A81AAC" w:rsidRDefault="006831B4" w:rsidP="002779B5">
      <w:r>
        <w:t xml:space="preserve">3. </w:t>
      </w:r>
      <w:r w:rsidR="00A81AAC">
        <w:t>GRANT AGREEMENT</w:t>
      </w:r>
    </w:p>
    <w:p w14:paraId="65B59BD9" w14:textId="77777777" w:rsidR="003F1976" w:rsidRDefault="003F1976" w:rsidP="002779B5">
      <w:r>
        <w:t xml:space="preserve">Both the Project Director and the </w:t>
      </w:r>
      <w:r w:rsidR="00B265CF">
        <w:t>Authorizing Official</w:t>
      </w:r>
      <w:r>
        <w:t xml:space="preserve"> </w:t>
      </w:r>
      <w:r w:rsidR="002555C6">
        <w:t xml:space="preserve">(someone within the organization who has the legal authority to enter into this binding contract) </w:t>
      </w:r>
      <w:r>
        <w:t xml:space="preserve">must sign the last page of </w:t>
      </w:r>
      <w:r w:rsidR="00A81AAC">
        <w:t xml:space="preserve">two copies of </w:t>
      </w:r>
      <w:r>
        <w:t xml:space="preserve">the </w:t>
      </w:r>
      <w:r w:rsidR="00BB5F50">
        <w:t xml:space="preserve">Grant </w:t>
      </w:r>
      <w:r>
        <w:t>Agreement. Return one</w:t>
      </w:r>
      <w:r w:rsidR="007C2565">
        <w:t xml:space="preserve"> signed copy to the MHC within ten</w:t>
      </w:r>
      <w:r>
        <w:t xml:space="preserve"> days. The grant is not considered in effect and no funds will be released until a signed copy of the agreement is received by the MHC.</w:t>
      </w:r>
    </w:p>
    <w:p w14:paraId="4AB566FF" w14:textId="77777777" w:rsidR="00A81AAC" w:rsidRDefault="00A81AAC" w:rsidP="002779B5">
      <w:r>
        <w:t>4. GRANT PAYMENTS</w:t>
      </w:r>
    </w:p>
    <w:p w14:paraId="2C3D163D" w14:textId="340D4617" w:rsidR="003F1976" w:rsidRDefault="000A6B5B" w:rsidP="002779B5">
      <w:r>
        <w:t>Upon receipt of the signed Grant Agreement, minig</w:t>
      </w:r>
      <w:r w:rsidR="006D0D68">
        <w:t xml:space="preserve">rant recipients </w:t>
      </w:r>
      <w:r>
        <w:t xml:space="preserve">(grants up to $2,500) with a UEI number on file at MHC will </w:t>
      </w:r>
      <w:r w:rsidR="006D0D68">
        <w:t xml:space="preserve">receive </w:t>
      </w:r>
      <w:r>
        <w:t xml:space="preserve">100% of </w:t>
      </w:r>
      <w:r w:rsidR="006D0D68">
        <w:t xml:space="preserve">their grant award. </w:t>
      </w:r>
      <w:r>
        <w:t xml:space="preserve">Major grant recipients (grants over </w:t>
      </w:r>
      <w:r w:rsidR="00EE51F9">
        <w:t>$2</w:t>
      </w:r>
      <w:r>
        <w:t>,5</w:t>
      </w:r>
      <w:r w:rsidR="00EE51F9">
        <w:t>00),</w:t>
      </w:r>
      <w:r>
        <w:t xml:space="preserve"> with a UEI number o</w:t>
      </w:r>
      <w:r w:rsidR="000F6344">
        <w:t>n</w:t>
      </w:r>
      <w:r>
        <w:t xml:space="preserve"> file at MHC,</w:t>
      </w:r>
      <w:r w:rsidR="00EE51F9">
        <w:t xml:space="preserve"> </w:t>
      </w:r>
      <w:r>
        <w:t>will receive</w:t>
      </w:r>
      <w:r w:rsidR="00EE51F9">
        <w:t xml:space="preserve"> </w:t>
      </w:r>
      <w:r w:rsidR="009C10E4">
        <w:t>90</w:t>
      </w:r>
      <w:r w:rsidR="00EE51F9">
        <w:t xml:space="preserve">% of </w:t>
      </w:r>
      <w:r>
        <w:t xml:space="preserve">their </w:t>
      </w:r>
      <w:r w:rsidR="00EE51F9">
        <w:t xml:space="preserve">funds </w:t>
      </w:r>
      <w:r>
        <w:t>upon receipt of the signed Grant Agreement</w:t>
      </w:r>
      <w:r w:rsidR="00B265CF">
        <w:t xml:space="preserve">. </w:t>
      </w:r>
      <w:r w:rsidR="006D0D68">
        <w:t xml:space="preserve">The final 10% of </w:t>
      </w:r>
      <w:r w:rsidR="009C10E4">
        <w:t xml:space="preserve">major </w:t>
      </w:r>
      <w:r w:rsidR="006D0D68">
        <w:t>grant</w:t>
      </w:r>
      <w:r w:rsidR="00EE51F9">
        <w:t>s</w:t>
      </w:r>
      <w:r w:rsidR="006D0D68">
        <w:t xml:space="preserve"> will be paid upon receipt of the Final </w:t>
      </w:r>
      <w:r w:rsidR="004F06D5">
        <w:t>Expenditure</w:t>
      </w:r>
      <w:r w:rsidR="00B265CF">
        <w:t xml:space="preserve"> Report,</w:t>
      </w:r>
      <w:r w:rsidR="006D0D68">
        <w:t xml:space="preserve"> the Project Director’s Final Report</w:t>
      </w:r>
      <w:r w:rsidR="00B265CF">
        <w:t>, and other required materials</w:t>
      </w:r>
      <w:r w:rsidR="006D0D68">
        <w:t>.</w:t>
      </w:r>
    </w:p>
    <w:p w14:paraId="3E8AE539" w14:textId="5EADC9D7" w:rsidR="003F1976" w:rsidRDefault="006D0D68" w:rsidP="002779B5">
      <w:r>
        <w:t xml:space="preserve">All activities that are paid </w:t>
      </w:r>
      <w:r w:rsidR="00B265CF">
        <w:t xml:space="preserve">or reimbursed </w:t>
      </w:r>
      <w:r>
        <w:t>from an MHC grant must have occurred during the official grant period</w:t>
      </w:r>
      <w:r w:rsidR="000A6B5B">
        <w:t>, as noted in the Grant Agreement</w:t>
      </w:r>
      <w:r>
        <w:t xml:space="preserve">. </w:t>
      </w:r>
      <w:r w:rsidR="003F1976">
        <w:t>Checks for honorar</w:t>
      </w:r>
      <w:r w:rsidR="00BB5F50">
        <w:t xml:space="preserve">ia must be made to individuals, not </w:t>
      </w:r>
      <w:r w:rsidR="003F1976">
        <w:t>to organizations.</w:t>
      </w:r>
    </w:p>
    <w:p w14:paraId="718884FC" w14:textId="77777777" w:rsidR="001A68A2" w:rsidRDefault="004F06D5" w:rsidP="002779B5">
      <w:r>
        <w:t>If</w:t>
      </w:r>
      <w:r w:rsidR="00BB5F50">
        <w:t xml:space="preserve"> at the end of the grant period</w:t>
      </w:r>
      <w:r>
        <w:t xml:space="preserve"> surplus or unobligated MHC funds remain, a check for the exact amount should be made payable to the Mississippi Humanities Council and sent with the Final Expenditure Report.</w:t>
      </w:r>
    </w:p>
    <w:p w14:paraId="1D62AA1D" w14:textId="77777777" w:rsidR="001A68A2" w:rsidRDefault="001A68A2" w:rsidP="002779B5"/>
    <w:p w14:paraId="6D24EA08" w14:textId="77777777" w:rsidR="001A68A2" w:rsidRDefault="00A81AAC" w:rsidP="002779B5">
      <w:r>
        <w:t>5</w:t>
      </w:r>
      <w:r w:rsidR="006831B4">
        <w:t xml:space="preserve">. </w:t>
      </w:r>
      <w:r w:rsidR="001A68A2">
        <w:t>INTEREST EARNED ON ADVANCES</w:t>
      </w:r>
    </w:p>
    <w:p w14:paraId="3C332A65" w14:textId="77777777" w:rsidR="001A68A2" w:rsidRDefault="00BB5F50" w:rsidP="002779B5">
      <w:r>
        <w:lastRenderedPageBreak/>
        <w:t>G</w:t>
      </w:r>
      <w:r w:rsidR="001A68A2" w:rsidRPr="001A68A2">
        <w:t>rantees are not required to maintain advances of federal funds in in</w:t>
      </w:r>
      <w:r>
        <w:t xml:space="preserve">terest-bearing accounts. If a </w:t>
      </w:r>
      <w:r w:rsidR="001A68A2" w:rsidRPr="001A68A2">
        <w:t>grantee chooses to deposit these funds in an interest-bearing account, it may retain the first $</w:t>
      </w:r>
      <w:r w:rsidR="00BD3DDE">
        <w:t>500</w:t>
      </w:r>
      <w:r w:rsidR="001A68A2" w:rsidRPr="001A68A2">
        <w:t xml:space="preserve"> in interest earned each fiscal year. Interest earned in excess of this amount on funds advanced should be forwarded to MHC.</w:t>
      </w:r>
    </w:p>
    <w:p w14:paraId="11EE3757" w14:textId="77777777" w:rsidR="00550FC9" w:rsidRDefault="00550FC9" w:rsidP="002779B5"/>
    <w:p w14:paraId="7ACDC57D" w14:textId="77777777" w:rsidR="00550FC9" w:rsidRDefault="00550FC9" w:rsidP="002779B5">
      <w:r>
        <w:t>6. PROJECT INCOME</w:t>
      </w:r>
    </w:p>
    <w:p w14:paraId="431E5827" w14:textId="77777777" w:rsidR="00550FC9" w:rsidRDefault="006B7E37" w:rsidP="002779B5">
      <w:r>
        <w:t xml:space="preserve">Programs </w:t>
      </w:r>
      <w:r w:rsidR="00777F93">
        <w:t>must</w:t>
      </w:r>
      <w:r>
        <w:t xml:space="preserve"> be open to the public without charge. </w:t>
      </w:r>
      <w:r w:rsidR="00550FC9" w:rsidRPr="00550FC9">
        <w:t>Revenue resulting from meals, materials, or sources other than the MHC must be applied to the cost of the project and should be reported as "cost-sharing</w:t>
      </w:r>
      <w:r w:rsidR="00550FC9">
        <w:t>.</w:t>
      </w:r>
      <w:r w:rsidR="00550FC9" w:rsidRPr="00550FC9">
        <w:t>" Any net income earned through project-</w:t>
      </w:r>
      <w:r w:rsidR="00FB1606">
        <w:t xml:space="preserve">related activities during the </w:t>
      </w:r>
      <w:r w:rsidR="00550FC9" w:rsidRPr="00550FC9">
        <w:t>grant period may be used to cover additional project costs. Income earned from license fees and copyrights af</w:t>
      </w:r>
      <w:r w:rsidR="00FB1606">
        <w:t xml:space="preserve">ter the </w:t>
      </w:r>
      <w:r w:rsidR="00550FC9" w:rsidRPr="00550FC9">
        <w:t>grant per</w:t>
      </w:r>
      <w:r w:rsidR="00FB1606">
        <w:t xml:space="preserve">iod may be disposed of by the </w:t>
      </w:r>
      <w:r w:rsidR="00550FC9" w:rsidRPr="00550FC9">
        <w:t>grantee in any way it chooses.</w:t>
      </w:r>
    </w:p>
    <w:p w14:paraId="7E28A0DD" w14:textId="77777777" w:rsidR="008876E8" w:rsidRDefault="008876E8" w:rsidP="002779B5"/>
    <w:p w14:paraId="77B0302C" w14:textId="77777777" w:rsidR="008876E8" w:rsidRDefault="00550FC9" w:rsidP="002779B5">
      <w:r>
        <w:t>7</w:t>
      </w:r>
      <w:r w:rsidR="006831B4">
        <w:t xml:space="preserve">. </w:t>
      </w:r>
      <w:r w:rsidR="008876E8">
        <w:t>PUBLICITY REQUIREMENTS</w:t>
      </w:r>
    </w:p>
    <w:p w14:paraId="3D350BC9" w14:textId="77777777" w:rsidR="008876E8" w:rsidRPr="00BB5F50" w:rsidRDefault="008876E8" w:rsidP="002779B5">
      <w:pPr>
        <w:rPr>
          <w:b/>
        </w:rPr>
      </w:pPr>
      <w:r>
        <w:t>The Projec</w:t>
      </w:r>
      <w:r w:rsidR="008573B4">
        <w:t>t Director must provide MHC with</w:t>
      </w:r>
      <w:r>
        <w:t xml:space="preserve"> specific dates, times, and places for all public events held in connection with the project funded by this grant at least 30 days in advance of the event. This advance notification will enable MHC to help publicize your event through our website, e-newsletter, and social media.</w:t>
      </w:r>
      <w:r w:rsidR="00CC6046">
        <w:t xml:space="preserve"> This information may be sent via email to </w:t>
      </w:r>
      <w:hyperlink r:id="rId13" w:history="1">
        <w:r w:rsidR="00847D58" w:rsidRPr="00492435">
          <w:rPr>
            <w:rStyle w:val="Hyperlink"/>
          </w:rPr>
          <w:t>grants@mhc.state.ms.us</w:t>
        </w:r>
      </w:hyperlink>
      <w:r w:rsidR="00CC6046">
        <w:t>.</w:t>
      </w:r>
      <w:r w:rsidR="00797063">
        <w:t xml:space="preserve"> </w:t>
      </w:r>
      <w:r w:rsidR="00797063" w:rsidRPr="00BB5F50">
        <w:rPr>
          <w:b/>
        </w:rPr>
        <w:t xml:space="preserve">All programs </w:t>
      </w:r>
      <w:r w:rsidR="002E1695">
        <w:rPr>
          <w:b/>
        </w:rPr>
        <w:t xml:space="preserve">sponsored by the MHC </w:t>
      </w:r>
      <w:r w:rsidR="00797063" w:rsidRPr="00BB5F50">
        <w:rPr>
          <w:b/>
        </w:rPr>
        <w:t>must be free and open to the public.</w:t>
      </w:r>
    </w:p>
    <w:p w14:paraId="3711E4FA" w14:textId="77777777" w:rsidR="003F1976" w:rsidRDefault="00E0588E" w:rsidP="002779B5">
      <w:r>
        <w:t>The Project Director must send a press release publicizing the project and any public events to local newspapers and other media outlets. Please send copies of the press release and any resulting articles to the MHC. For tips on how to write a press release and other publicity suggestions, consult the grants section of the MHC website.</w:t>
      </w:r>
    </w:p>
    <w:p w14:paraId="02C1582A" w14:textId="77777777" w:rsidR="003F1976" w:rsidRDefault="00550FC9" w:rsidP="002779B5">
      <w:r>
        <w:t>8</w:t>
      </w:r>
      <w:r w:rsidR="006831B4">
        <w:t xml:space="preserve">. </w:t>
      </w:r>
      <w:r w:rsidR="003F1976">
        <w:t>ACKNOWLEDGEMENT OF MHC</w:t>
      </w:r>
    </w:p>
    <w:p w14:paraId="4E5FFFCD" w14:textId="77777777" w:rsidR="00661B99" w:rsidRDefault="003F1976" w:rsidP="002779B5">
      <w:r>
        <w:t xml:space="preserve">MHC requires that all publicity acknowledge MHC funding. MHC sponsorship should be in the first paragraph of all press releases. The MHC logo must be included on all brochures, fliers, posters, and websites associated with the project. </w:t>
      </w:r>
      <w:r w:rsidR="00661B99">
        <w:t xml:space="preserve">The logo may be downloaded from the grant section of the MHC website: </w:t>
      </w:r>
      <w:hyperlink r:id="rId14" w:history="1">
        <w:r w:rsidR="00661B99" w:rsidRPr="00587C76">
          <w:rPr>
            <w:rStyle w:val="Hyperlink"/>
          </w:rPr>
          <w:t>http://www.mshumanities.org/index.php/grants</w:t>
        </w:r>
      </w:hyperlink>
      <w:r w:rsidR="00661B99">
        <w:t>.</w:t>
      </w:r>
    </w:p>
    <w:p w14:paraId="53E52C52" w14:textId="77777777" w:rsidR="004740AA" w:rsidRDefault="004740AA" w:rsidP="002779B5">
      <w:r>
        <w:t xml:space="preserve">All publicity, brochures, flyers, reports, press releases, or other printed material must include the following credit line: </w:t>
      </w:r>
    </w:p>
    <w:p w14:paraId="19E23642" w14:textId="77777777" w:rsidR="004740AA" w:rsidRDefault="004740AA" w:rsidP="004740AA">
      <w:pPr>
        <w:ind w:left="810" w:right="720"/>
      </w:pPr>
      <w:r>
        <w:t>“This project was made possible by a grant from the Mississippi Humanities Council, through support from the National Endowment for the Humanities. Any views, findings, conclusions</w:t>
      </w:r>
      <w:r w:rsidR="00F96EAD">
        <w:t>,</w:t>
      </w:r>
      <w:r>
        <w:t xml:space="preserve"> or recommendations expressed in this (publication) (program) (exhibition) (website) do not necessarily represent those of the National Endowment for the Humanities or the Mississippi Humanities Council.”</w:t>
      </w:r>
    </w:p>
    <w:p w14:paraId="16484E1B" w14:textId="77777777" w:rsidR="003F1976" w:rsidRDefault="003F1976" w:rsidP="002779B5">
      <w:r>
        <w:lastRenderedPageBreak/>
        <w:t>MHC sponsorship should be announced at the beginning of all programs. Please send copies of press releases, photos, and news clippings to the MHC office.</w:t>
      </w:r>
      <w:r w:rsidR="00D46BFC">
        <w:t xml:space="preserve"> When possible, a link to the MHC website (</w:t>
      </w:r>
      <w:r w:rsidR="00FB1606">
        <w:t>www.</w:t>
      </w:r>
      <w:r w:rsidR="00D46BFC">
        <w:t>mshumanities.org) should be added to grantee websites.</w:t>
      </w:r>
    </w:p>
    <w:p w14:paraId="02073EFC" w14:textId="1C84CD37" w:rsidR="001504D3" w:rsidRDefault="00C01EDC" w:rsidP="002779B5">
      <w:r w:rsidRPr="00C01EDC">
        <w:rPr>
          <w:b/>
        </w:rPr>
        <w:t>Failure to properly credit MHC’s support is</w:t>
      </w:r>
      <w:r>
        <w:rPr>
          <w:b/>
        </w:rPr>
        <w:t xml:space="preserve"> a violation of the terms of this</w:t>
      </w:r>
      <w:r w:rsidRPr="00C01EDC">
        <w:rPr>
          <w:b/>
        </w:rPr>
        <w:t xml:space="preserve"> agreement</w:t>
      </w:r>
      <w:r>
        <w:rPr>
          <w:b/>
        </w:rPr>
        <w:t xml:space="preserve"> and could be grounds for termination of the grant</w:t>
      </w:r>
      <w:r w:rsidRPr="00C01EDC">
        <w:rPr>
          <w:b/>
        </w:rPr>
        <w:t>.</w:t>
      </w:r>
    </w:p>
    <w:p w14:paraId="6B07F9B9" w14:textId="77777777" w:rsidR="00A42D0D" w:rsidRDefault="00550FC9" w:rsidP="002779B5">
      <w:r>
        <w:t>9</w:t>
      </w:r>
      <w:r w:rsidR="006831B4">
        <w:t xml:space="preserve">. </w:t>
      </w:r>
      <w:r w:rsidR="00A42D0D">
        <w:t>EVALUATIONS</w:t>
      </w:r>
    </w:p>
    <w:p w14:paraId="2C04268C" w14:textId="2521F755" w:rsidR="00A42D0D" w:rsidRDefault="00A42D0D" w:rsidP="002779B5">
      <w:r>
        <w:t xml:space="preserve">Grant recipients must distribute </w:t>
      </w:r>
      <w:r w:rsidR="008C3757">
        <w:t>and collect the MHC audience evaluation form (</w:t>
      </w:r>
      <w:r w:rsidR="000A6B5B">
        <w:t xml:space="preserve">available on the MHC </w:t>
      </w:r>
      <w:hyperlink r:id="rId15" w:history="1">
        <w:r w:rsidR="000A6B5B" w:rsidRPr="000A6B5B">
          <w:rPr>
            <w:rStyle w:val="Hyperlink"/>
          </w:rPr>
          <w:t>website</w:t>
        </w:r>
      </w:hyperlink>
      <w:r w:rsidR="008C3757">
        <w:t xml:space="preserve">) </w:t>
      </w:r>
      <w:r>
        <w:t xml:space="preserve">at all public programs associated with the grant. </w:t>
      </w:r>
      <w:r w:rsidR="008C3757">
        <w:t xml:space="preserve">This demographic information helps the MHC prepare its annual reports to the NEH. </w:t>
      </w:r>
      <w:r>
        <w:t xml:space="preserve">Please </w:t>
      </w:r>
      <w:r w:rsidR="009C363A">
        <w:t xml:space="preserve">summarize the audience evaluations in your final report and </w:t>
      </w:r>
      <w:r>
        <w:t>return all completed evaluation forms to the MHC with your final report.</w:t>
      </w:r>
      <w:r w:rsidR="008C3757">
        <w:t xml:space="preserve"> Also, s</w:t>
      </w:r>
      <w:r w:rsidR="009610B1">
        <w:t>elf-evaluation of the project should be a central part of the Project Director’s Final Report.</w:t>
      </w:r>
    </w:p>
    <w:p w14:paraId="714B6BF6" w14:textId="77777777" w:rsidR="00287EB2" w:rsidRDefault="00550FC9" w:rsidP="00287EB2">
      <w:r>
        <w:t>10</w:t>
      </w:r>
      <w:r w:rsidR="00287EB2">
        <w:t>. REPORTING REQUIREMENTS</w:t>
      </w:r>
    </w:p>
    <w:p w14:paraId="2B4294A2" w14:textId="3FBB9FAF" w:rsidR="00287EB2" w:rsidRDefault="00287EB2" w:rsidP="00287EB2">
      <w:r>
        <w:t>The Project Director must submit a final report within 90 days from the end of the grant period. This should include the Final Expenditure Report (Form MHC-1), the Voucher Register (Form MHC-2), the Project Director’s Report, copies o</w:t>
      </w:r>
      <w:r w:rsidR="00C3609E">
        <w:t xml:space="preserve">f publicity, </w:t>
      </w:r>
      <w:r w:rsidR="00460810">
        <w:t xml:space="preserve">newspaper articles, </w:t>
      </w:r>
      <w:r w:rsidR="00C3609E">
        <w:t>photographs,</w:t>
      </w:r>
      <w:r>
        <w:t xml:space="preserve"> l</w:t>
      </w:r>
      <w:r w:rsidR="00F96EAD">
        <w:t>etters or emails to members of C</w:t>
      </w:r>
      <w:r>
        <w:t>ongress, and other relevant materia</w:t>
      </w:r>
      <w:r w:rsidR="00123960">
        <w:t>l. These items are required to</w:t>
      </w:r>
      <w:r>
        <w:t xml:space="preserve"> close your grant. Failure to file the Final Reports could result in having to return your grant funds to the MHC and render your organization ineligible for future MHC grants.</w:t>
      </w:r>
    </w:p>
    <w:p w14:paraId="58047F93" w14:textId="77777777" w:rsidR="00FD07D2" w:rsidRDefault="00550FC9" w:rsidP="00FD07D2">
      <w:r>
        <w:t>11</w:t>
      </w:r>
      <w:r w:rsidR="006831B4">
        <w:t xml:space="preserve">. </w:t>
      </w:r>
      <w:r w:rsidR="00FD07D2">
        <w:t>GRANT EXTENSIONS</w:t>
      </w:r>
    </w:p>
    <w:p w14:paraId="3F9F0C09" w14:textId="7D316EE5" w:rsidR="008C6B2C" w:rsidRDefault="00FD07D2" w:rsidP="00FD07D2">
      <w:r>
        <w:t xml:space="preserve">Under special circumstances, MHC may approve a one-time extension of the grant period </w:t>
      </w:r>
      <w:r w:rsidR="00C3609E">
        <w:t>of</w:t>
      </w:r>
      <w:r>
        <w:t xml:space="preserve"> </w:t>
      </w:r>
      <w:r w:rsidR="006831B4">
        <w:t>up to six months</w:t>
      </w:r>
      <w:r>
        <w:t xml:space="preserve"> beyond the original project end-date to allow for completion of a funded activity and/or the Final Report.</w:t>
      </w:r>
      <w:r w:rsidR="000A6B5B">
        <w:t xml:space="preserve"> </w:t>
      </w:r>
      <w:r>
        <w:t>These extensions must be requested with an explanation in writing at least two weeks prior to the scheduled project end-date.</w:t>
      </w:r>
      <w:r w:rsidR="000A6B5B">
        <w:t xml:space="preserve"> </w:t>
      </w:r>
      <w:r>
        <w:t>Extension requests submitted with less than tw</w:t>
      </w:r>
      <w:r w:rsidR="008C6B2C">
        <w:t>o weeks’ notice may be denied.</w:t>
      </w:r>
    </w:p>
    <w:p w14:paraId="6020247A" w14:textId="77777777" w:rsidR="008C6B2C" w:rsidRDefault="00550FC9" w:rsidP="00FD07D2">
      <w:r>
        <w:t>12</w:t>
      </w:r>
      <w:r w:rsidR="006831B4">
        <w:t xml:space="preserve">. </w:t>
      </w:r>
      <w:r w:rsidR="008C6B2C">
        <w:t>CONTACTING COUNCIL MEMBERS &amp; CONGRESSIONAL DELEGATION</w:t>
      </w:r>
    </w:p>
    <w:p w14:paraId="4C245255" w14:textId="77777777" w:rsidR="0055724F" w:rsidRDefault="008C6B2C" w:rsidP="00FD07D2">
      <w:r>
        <w:t>We strongly encourage you to invite board members of the MHC to any public event held in association with your program in which printed invitations or postcards are mailed.</w:t>
      </w:r>
      <w:r w:rsidR="0055724F">
        <w:t xml:space="preserve"> </w:t>
      </w:r>
      <w:r w:rsidR="008C3757">
        <w:t xml:space="preserve">A list of MHC board members and their addresses are included with your award packet. </w:t>
      </w:r>
      <w:r w:rsidR="0055724F">
        <w:t xml:space="preserve">An Excel spreadsheet of </w:t>
      </w:r>
      <w:r w:rsidR="008C3757">
        <w:t>these</w:t>
      </w:r>
      <w:r w:rsidR="0055724F">
        <w:t xml:space="preserve"> addresses will be sent to you upon request.</w:t>
      </w:r>
    </w:p>
    <w:p w14:paraId="287763F1" w14:textId="1E4A9927" w:rsidR="008C6B2C" w:rsidRDefault="0055724F" w:rsidP="00FD07D2">
      <w:r>
        <w:t xml:space="preserve">Since the MHC grant program relies heavily on funding from the NEH, we </w:t>
      </w:r>
      <w:r w:rsidR="000A6B5B">
        <w:t>encourage</w:t>
      </w:r>
      <w:r>
        <w:t xml:space="preserve"> all grantees </w:t>
      </w:r>
      <w:r w:rsidR="000F6344">
        <w:t>to contact</w:t>
      </w:r>
      <w:r>
        <w:t xml:space="preserve"> their congressional representatives informing them of the grant and </w:t>
      </w:r>
      <w:r w:rsidR="008876E8">
        <w:t>thanking them for making these funds available</w:t>
      </w:r>
      <w:r>
        <w:t>. This communication may be sent via email or through members’ congressional websites.</w:t>
      </w:r>
      <w:r w:rsidR="00282FA4">
        <w:t xml:space="preserve"> Please include copies of these communications with your final grant report.</w:t>
      </w:r>
      <w:r w:rsidR="008C3757">
        <w:t xml:space="preserve"> A sample letter may be found in the grants section of the MHC website.</w:t>
      </w:r>
    </w:p>
    <w:p w14:paraId="05131EA5" w14:textId="77777777" w:rsidR="00AB056D" w:rsidRDefault="00550FC9" w:rsidP="002779B5">
      <w:r>
        <w:t>13</w:t>
      </w:r>
      <w:r w:rsidR="006831B4">
        <w:t xml:space="preserve">. </w:t>
      </w:r>
      <w:r w:rsidR="00743057">
        <w:t>RECORD</w:t>
      </w:r>
      <w:r w:rsidR="00AB056D">
        <w:t>KEEPING</w:t>
      </w:r>
      <w:r w:rsidR="006831B4">
        <w:t xml:space="preserve"> &amp; DESK AUDIT</w:t>
      </w:r>
    </w:p>
    <w:p w14:paraId="498B57EA" w14:textId="637994B5" w:rsidR="00743057" w:rsidRDefault="00AB056D" w:rsidP="002779B5">
      <w:r>
        <w:lastRenderedPageBreak/>
        <w:t>The grant recipient agrees to maintain records and accounts consistent with generally accepted accounting principles and to provide t</w:t>
      </w:r>
      <w:r w:rsidR="008C3757">
        <w:t>he necessary fiscal control to e</w:t>
      </w:r>
      <w:r>
        <w:t xml:space="preserve">nsure the proper disbursement and accounting of grant funds. The grant recipient certifies that supporting documentation </w:t>
      </w:r>
      <w:r w:rsidR="00743057">
        <w:t xml:space="preserve">(invoices and receipts) </w:t>
      </w:r>
      <w:r>
        <w:t xml:space="preserve">relating to project expenditures will be adequate to permit an accurate audit and will be </w:t>
      </w:r>
      <w:r w:rsidR="00B9729A">
        <w:t>maintained for three years after the end of the grant period.</w:t>
      </w:r>
      <w:r w:rsidR="00743057">
        <w:t xml:space="preserve"> All grant recipients may be subject to a</w:t>
      </w:r>
      <w:r w:rsidR="00921F56">
        <w:t>n</w:t>
      </w:r>
      <w:r w:rsidR="00743057">
        <w:t xml:space="preserve"> MHC desk audit in which you will be required to submit copies of this documentati</w:t>
      </w:r>
      <w:r w:rsidR="008C3757">
        <w:t>on to the MHC or its designated</w:t>
      </w:r>
      <w:r w:rsidR="00743057">
        <w:t xml:space="preserve"> representative.</w:t>
      </w:r>
    </w:p>
    <w:p w14:paraId="1D24DC54" w14:textId="77777777" w:rsidR="006831B4" w:rsidRDefault="00550FC9" w:rsidP="002779B5">
      <w:r>
        <w:t>14</w:t>
      </w:r>
      <w:r w:rsidR="006831B4">
        <w:t>. IN-KIND &amp; MATCHING FUNDS</w:t>
      </w:r>
    </w:p>
    <w:p w14:paraId="2A2540DC" w14:textId="21B780CD" w:rsidR="00AB056D" w:rsidRDefault="0097045D" w:rsidP="002779B5">
      <w:r>
        <w:t xml:space="preserve">All MHC grants must be matched by cash and/or in-kind contributions. The combined total of cash and in-kind contributions must at least equal the amount of the grant. </w:t>
      </w:r>
      <w:r w:rsidR="0068231E">
        <w:t>Major grants (over $2</w:t>
      </w:r>
      <w:r w:rsidR="000A6B5B">
        <w:t>,5</w:t>
      </w:r>
      <w:r w:rsidR="0068231E">
        <w:t xml:space="preserve">00) must be matched in part </w:t>
      </w:r>
      <w:proofErr w:type="gramStart"/>
      <w:r w:rsidR="0068231E">
        <w:t>by</w:t>
      </w:r>
      <w:proofErr w:type="gramEnd"/>
      <w:r w:rsidR="0068231E">
        <w:t xml:space="preserve"> cash – MHC requires a 10% cash match from either the grantee or a third-party. </w:t>
      </w:r>
      <w:r w:rsidR="00743057">
        <w:t>The grant recipient also agrees to maintain records to document all in-kind and third</w:t>
      </w:r>
      <w:r w:rsidR="000A6B5B">
        <w:t>-</w:t>
      </w:r>
      <w:r w:rsidR="00743057">
        <w:t>party matching funds related to the project. The MHC is required to match all funds it receives from the NEH, so grantees are strongly encouraged to be as thorough</w:t>
      </w:r>
      <w:r w:rsidR="00460810">
        <w:t xml:space="preserve"> and complete in documenting their</w:t>
      </w:r>
      <w:r w:rsidR="00743057">
        <w:t xml:space="preserve"> in-kind contributions related</w:t>
      </w:r>
      <w:r w:rsidR="007F7EEC">
        <w:t xml:space="preserve"> to the grant-supported project even if the in-kind contributions are higher than the amount of the grant. All records pertaining to in-kind contributions should indicate the basis for determining the value of the contributions.</w:t>
      </w:r>
    </w:p>
    <w:p w14:paraId="1DBEE9C0" w14:textId="77777777" w:rsidR="006831B4" w:rsidRDefault="00550FC9" w:rsidP="006831B4">
      <w:r>
        <w:t>15</w:t>
      </w:r>
      <w:r w:rsidR="006831B4">
        <w:t>. TRAVEL COSTS AND PER DIEM</w:t>
      </w:r>
    </w:p>
    <w:p w14:paraId="401A2379" w14:textId="77777777" w:rsidR="006831B4" w:rsidRDefault="006831B4" w:rsidP="002779B5">
      <w:r>
        <w:t xml:space="preserve">If your grant project uses awarded funds for necessary travel reimbursement, the amount covered </w:t>
      </w:r>
      <w:r w:rsidR="000F69E3">
        <w:t xml:space="preserve">by MHC for mileage for privately owned automobiles </w:t>
      </w:r>
      <w:r>
        <w:t xml:space="preserve">should not exceed </w:t>
      </w:r>
      <w:r w:rsidR="000F69E3" w:rsidRPr="000F69E3">
        <w:t>the prevailing government rate of the state of Mississippi</w:t>
      </w:r>
      <w:r w:rsidR="008419D5">
        <w:t xml:space="preserve"> and economy fa</w:t>
      </w:r>
      <w:r>
        <w:t>r</w:t>
      </w:r>
      <w:r w:rsidR="008419D5">
        <w:t>e</w:t>
      </w:r>
      <w:r>
        <w:t xml:space="preserve"> for </w:t>
      </w:r>
      <w:r w:rsidR="008C3757">
        <w:t xml:space="preserve">continental U.S. </w:t>
      </w:r>
      <w:r>
        <w:t>air travel directly related to the project. The reasonable costs of meals</w:t>
      </w:r>
      <w:r w:rsidR="00E07D2D">
        <w:t xml:space="preserve"> and lodging</w:t>
      </w:r>
      <w:r>
        <w:t xml:space="preserve"> shall be paid if receipts are submitted. </w:t>
      </w:r>
      <w:r w:rsidR="005076D3">
        <w:t>Alcoholic beverage</w:t>
      </w:r>
      <w:r>
        <w:t xml:space="preserve"> costs are not reimbursable. </w:t>
      </w:r>
    </w:p>
    <w:p w14:paraId="492E0EC2" w14:textId="77777777" w:rsidR="006A25D9" w:rsidRDefault="00550FC9" w:rsidP="002779B5">
      <w:r>
        <w:t>16</w:t>
      </w:r>
      <w:r w:rsidR="006831B4">
        <w:t xml:space="preserve">. </w:t>
      </w:r>
      <w:r w:rsidR="00731D39">
        <w:t>IRS REPORTING</w:t>
      </w:r>
    </w:p>
    <w:p w14:paraId="06F910EE" w14:textId="77777777" w:rsidR="00731D39" w:rsidRDefault="00731D39" w:rsidP="002779B5">
      <w:r>
        <w:t>The Internal Revenue Service requires the filing of Form 1099</w:t>
      </w:r>
      <w:r w:rsidR="001504D3">
        <w:t xml:space="preserve"> for each person who is paid $600 or more from grant funds in any year. If this affects your grant, you should visit irs.gov for Form 1099 and instructions.</w:t>
      </w:r>
    </w:p>
    <w:p w14:paraId="751ED426" w14:textId="77777777" w:rsidR="003045AF" w:rsidRDefault="003045AF" w:rsidP="002779B5">
      <w:r>
        <w:t>17. PROHIBTION ON LOBBYING</w:t>
      </w:r>
    </w:p>
    <w:p w14:paraId="3ABDA6B9" w14:textId="77777777" w:rsidR="003045AF" w:rsidRDefault="003045AF" w:rsidP="002779B5">
      <w:r>
        <w:t>Federal law prohibits the use of any grant funds to influence an officer or employee of a federal agency, a Member of Congress, an officer or employee of Congress, or an employee of a Member of Congress.</w:t>
      </w:r>
    </w:p>
    <w:p w14:paraId="798C6C9E" w14:textId="77777777" w:rsidR="00C01EDC" w:rsidRPr="00C01EDC" w:rsidRDefault="003045AF" w:rsidP="002779B5">
      <w:r>
        <w:t>18</w:t>
      </w:r>
      <w:r w:rsidR="006831B4">
        <w:t xml:space="preserve">. </w:t>
      </w:r>
      <w:r w:rsidR="006A25D9">
        <w:t>SUSPENSION AND TERMINATION</w:t>
      </w:r>
    </w:p>
    <w:p w14:paraId="1B2FDA2B" w14:textId="5E0437AD" w:rsidR="00731D39" w:rsidRDefault="00731D39" w:rsidP="00731D39">
      <w:r>
        <w:t xml:space="preserve">A grantee may terminate its award in whole or in part by notifying the </w:t>
      </w:r>
      <w:r w:rsidR="00364CF9">
        <w:t>MHC</w:t>
      </w:r>
      <w:r>
        <w:t xml:space="preserve"> in writing of the reasons for such termination, the effective date, and in the case of partial termination, the portion of grant activities to be terminated.</w:t>
      </w:r>
      <w:r w:rsidR="000A6B5B">
        <w:t xml:space="preserve"> </w:t>
      </w:r>
      <w:r>
        <w:t xml:space="preserve">If, in the case of partial termination, the </w:t>
      </w:r>
      <w:r w:rsidR="00364CF9">
        <w:t>MHC</w:t>
      </w:r>
      <w:r>
        <w:t xml:space="preserve"> determines that the remaining portion of the award will not accomplish the purposes for which the award was made, it may terminate the award in its entirety.</w:t>
      </w:r>
    </w:p>
    <w:p w14:paraId="15D16556" w14:textId="34B89E80" w:rsidR="00731D39" w:rsidRDefault="00364CF9" w:rsidP="00731D39">
      <w:r>
        <w:lastRenderedPageBreak/>
        <w:t>If</w:t>
      </w:r>
      <w:r w:rsidR="00731D39">
        <w:t xml:space="preserve"> the </w:t>
      </w:r>
      <w:r>
        <w:t>MHC</w:t>
      </w:r>
      <w:r w:rsidR="00731D39">
        <w:t xml:space="preserve"> determines that the grantee has failed to comply with the terms and conditions of a grant agreement and/or reporting requirements, the </w:t>
      </w:r>
      <w:r>
        <w:t>MHC</w:t>
      </w:r>
      <w:r w:rsidR="00731D39">
        <w:t xml:space="preserve"> may issue a notice of suspension or termination for cause.</w:t>
      </w:r>
      <w:r w:rsidR="000A6B5B">
        <w:t xml:space="preserve"> </w:t>
      </w:r>
      <w:r w:rsidR="00731D39">
        <w:t>No costs that are incurred during the suspension period or after the effective date of termination will be allowable except those that are specifically authorized by the suspension or termi</w:t>
      </w:r>
      <w:r>
        <w:t xml:space="preserve">nation notice or those that, </w:t>
      </w:r>
      <w:r w:rsidR="00731D39">
        <w:t xml:space="preserve">in the opinion of the </w:t>
      </w:r>
      <w:r>
        <w:t>MHC</w:t>
      </w:r>
      <w:r w:rsidR="00731D39">
        <w:t>, would not have been reasonably avoided.</w:t>
      </w:r>
    </w:p>
    <w:p w14:paraId="1D29532F" w14:textId="77777777" w:rsidR="00731D39" w:rsidRDefault="00731D39" w:rsidP="00731D39">
      <w:r>
        <w:t xml:space="preserve">Within thirty days of the termination date, the grantee shall furnish to the </w:t>
      </w:r>
      <w:r w:rsidR="00E33E66">
        <w:t>MHC</w:t>
      </w:r>
      <w:r>
        <w:t xml:space="preserve"> a final report summarizing the progress achieved under the grant, the final fiscal report form itemizing expenditures and cost share prior to the effective date of the suspension or termination, and a separate accounting and justification for any costs that may have been incurred after this date.</w:t>
      </w:r>
    </w:p>
    <w:p w14:paraId="5568FBBA" w14:textId="06EA888B" w:rsidR="00282FA4" w:rsidRDefault="00731D39">
      <w:r>
        <w:t xml:space="preserve">The grantee may request, in writing, the </w:t>
      </w:r>
      <w:r w:rsidR="00E33E66">
        <w:t>MHC</w:t>
      </w:r>
      <w:r>
        <w:t xml:space="preserve"> Executive Committee review of the termination action.</w:t>
      </w:r>
      <w:r w:rsidR="000A6B5B">
        <w:t xml:space="preserve"> </w:t>
      </w:r>
      <w:r>
        <w:t xml:space="preserve">The request must be postmarked no later than thirty days after the date of the termination notice and should be addressed to the </w:t>
      </w:r>
      <w:r w:rsidR="00E33E66">
        <w:t>MHC</w:t>
      </w:r>
      <w:r>
        <w:t xml:space="preserve"> Executive Director.</w:t>
      </w:r>
      <w:r w:rsidR="000A6B5B">
        <w:t xml:space="preserve"> </w:t>
      </w:r>
      <w:r>
        <w:t>This request must contain a full statement of the grantee’s position and the pertinent facts and reasons</w:t>
      </w:r>
      <w:r w:rsidR="007C23D3">
        <w:t xml:space="preserve"> that support such a position.</w:t>
      </w:r>
      <w:r w:rsidR="00E33E66">
        <w:t xml:space="preserve"> </w:t>
      </w:r>
      <w:r>
        <w:t>Pending the resolution of the review request, the notice of termination will remai</w:t>
      </w:r>
      <w:r w:rsidR="00E33E66">
        <w:t>n in effect.</w:t>
      </w:r>
      <w:r w:rsidR="000A6B5B">
        <w:t xml:space="preserve"> </w:t>
      </w:r>
      <w:r>
        <w:t>All review activities will be fully documented by the Executive Commi</w:t>
      </w:r>
      <w:r w:rsidR="007C23D3">
        <w:t>ttee.</w:t>
      </w:r>
      <w:r w:rsidR="000A6B5B">
        <w:t xml:space="preserve"> </w:t>
      </w:r>
      <w:r w:rsidR="007C23D3">
        <w:t xml:space="preserve">The Executive Director </w:t>
      </w:r>
      <w:r>
        <w:t>will, in writing, advise the grantee of the Executive Committee’s final decision.</w:t>
      </w:r>
    </w:p>
    <w:sectPr w:rsidR="00282FA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7636" w14:textId="77777777" w:rsidR="00B82B8F" w:rsidRDefault="00B82B8F" w:rsidP="0036446E">
      <w:pPr>
        <w:spacing w:after="0" w:line="240" w:lineRule="auto"/>
      </w:pPr>
      <w:r>
        <w:separator/>
      </w:r>
    </w:p>
  </w:endnote>
  <w:endnote w:type="continuationSeparator" w:id="0">
    <w:p w14:paraId="0E4ECB6F" w14:textId="77777777" w:rsidR="00B82B8F" w:rsidRDefault="00B82B8F" w:rsidP="0036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3CFF" w14:textId="77777777" w:rsidR="00CF0512" w:rsidRDefault="00CF0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878612"/>
      <w:docPartObj>
        <w:docPartGallery w:val="Page Numbers (Bottom of Page)"/>
        <w:docPartUnique/>
      </w:docPartObj>
    </w:sdtPr>
    <w:sdtEndPr>
      <w:rPr>
        <w:noProof/>
      </w:rPr>
    </w:sdtEndPr>
    <w:sdtContent>
      <w:p w14:paraId="2DF3F9B6" w14:textId="77777777" w:rsidR="0036446E" w:rsidRDefault="0036446E">
        <w:pPr>
          <w:pStyle w:val="Footer"/>
          <w:jc w:val="center"/>
        </w:pPr>
        <w:r>
          <w:fldChar w:fldCharType="begin"/>
        </w:r>
        <w:r>
          <w:instrText xml:space="preserve"> PAGE   \* MERGEFORMAT </w:instrText>
        </w:r>
        <w:r>
          <w:fldChar w:fldCharType="separate"/>
        </w:r>
        <w:r w:rsidR="000B0C17">
          <w:rPr>
            <w:noProof/>
          </w:rPr>
          <w:t>2</w:t>
        </w:r>
        <w:r>
          <w:rPr>
            <w:noProof/>
          </w:rPr>
          <w:fldChar w:fldCharType="end"/>
        </w:r>
      </w:p>
    </w:sdtContent>
  </w:sdt>
  <w:p w14:paraId="03BF958F" w14:textId="77777777" w:rsidR="0036446E" w:rsidRDefault="00364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6700" w14:textId="77777777" w:rsidR="00CF0512" w:rsidRDefault="00CF0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9B60" w14:textId="77777777" w:rsidR="00B82B8F" w:rsidRDefault="00B82B8F" w:rsidP="0036446E">
      <w:pPr>
        <w:spacing w:after="0" w:line="240" w:lineRule="auto"/>
      </w:pPr>
      <w:r>
        <w:separator/>
      </w:r>
    </w:p>
  </w:footnote>
  <w:footnote w:type="continuationSeparator" w:id="0">
    <w:p w14:paraId="011F60DA" w14:textId="77777777" w:rsidR="00B82B8F" w:rsidRDefault="00B82B8F" w:rsidP="00364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3203" w14:textId="77777777" w:rsidR="00CF0512" w:rsidRDefault="00CF0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87D4" w14:textId="0166C2B9" w:rsidR="00CF0512" w:rsidRDefault="00CF0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D225" w14:textId="77777777" w:rsidR="00CF0512" w:rsidRDefault="00CF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37D6"/>
    <w:multiLevelType w:val="hybridMultilevel"/>
    <w:tmpl w:val="B0C4DC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43054"/>
    <w:multiLevelType w:val="hybridMultilevel"/>
    <w:tmpl w:val="90FE0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56C4B"/>
    <w:multiLevelType w:val="hybridMultilevel"/>
    <w:tmpl w:val="8D02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444159">
    <w:abstractNumId w:val="0"/>
  </w:num>
  <w:num w:numId="2" w16cid:durableId="1833135721">
    <w:abstractNumId w:val="2"/>
  </w:num>
  <w:num w:numId="3" w16cid:durableId="1115096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B5"/>
    <w:rsid w:val="00006ACB"/>
    <w:rsid w:val="0002195C"/>
    <w:rsid w:val="000A6B5B"/>
    <w:rsid w:val="000B0C17"/>
    <w:rsid w:val="000C07EF"/>
    <w:rsid w:val="000F6344"/>
    <w:rsid w:val="000F69E3"/>
    <w:rsid w:val="00114831"/>
    <w:rsid w:val="00123960"/>
    <w:rsid w:val="001504D3"/>
    <w:rsid w:val="001A68A2"/>
    <w:rsid w:val="002555C6"/>
    <w:rsid w:val="002779B5"/>
    <w:rsid w:val="00282FA4"/>
    <w:rsid w:val="00287EB2"/>
    <w:rsid w:val="002C5CC3"/>
    <w:rsid w:val="002E1695"/>
    <w:rsid w:val="003045AF"/>
    <w:rsid w:val="003212EC"/>
    <w:rsid w:val="00335071"/>
    <w:rsid w:val="00340B5B"/>
    <w:rsid w:val="00344E8F"/>
    <w:rsid w:val="00363795"/>
    <w:rsid w:val="0036446E"/>
    <w:rsid w:val="00364CF9"/>
    <w:rsid w:val="003670A3"/>
    <w:rsid w:val="003F1976"/>
    <w:rsid w:val="00460810"/>
    <w:rsid w:val="004740AA"/>
    <w:rsid w:val="004F06D5"/>
    <w:rsid w:val="005076D3"/>
    <w:rsid w:val="0055080A"/>
    <w:rsid w:val="00550FC9"/>
    <w:rsid w:val="0055724F"/>
    <w:rsid w:val="00661B99"/>
    <w:rsid w:val="006702F4"/>
    <w:rsid w:val="0068231E"/>
    <w:rsid w:val="006831B4"/>
    <w:rsid w:val="006A25D9"/>
    <w:rsid w:val="006A6C91"/>
    <w:rsid w:val="006B7E37"/>
    <w:rsid w:val="006D0D68"/>
    <w:rsid w:val="006E1A9E"/>
    <w:rsid w:val="0071204F"/>
    <w:rsid w:val="00731D39"/>
    <w:rsid w:val="00743057"/>
    <w:rsid w:val="00746173"/>
    <w:rsid w:val="00777F93"/>
    <w:rsid w:val="00797063"/>
    <w:rsid w:val="007C23D3"/>
    <w:rsid w:val="007C2565"/>
    <w:rsid w:val="007D4AAA"/>
    <w:rsid w:val="007F5613"/>
    <w:rsid w:val="007F7754"/>
    <w:rsid w:val="007F7EEC"/>
    <w:rsid w:val="008419D5"/>
    <w:rsid w:val="00847D58"/>
    <w:rsid w:val="008573B4"/>
    <w:rsid w:val="008876E8"/>
    <w:rsid w:val="008A7468"/>
    <w:rsid w:val="008C3757"/>
    <w:rsid w:val="008C6B2C"/>
    <w:rsid w:val="008E7217"/>
    <w:rsid w:val="00921F56"/>
    <w:rsid w:val="009610B1"/>
    <w:rsid w:val="0097045D"/>
    <w:rsid w:val="009C10E4"/>
    <w:rsid w:val="009C363A"/>
    <w:rsid w:val="00A42D0D"/>
    <w:rsid w:val="00A46A92"/>
    <w:rsid w:val="00A81AAC"/>
    <w:rsid w:val="00A94E7D"/>
    <w:rsid w:val="00AB056D"/>
    <w:rsid w:val="00AD0905"/>
    <w:rsid w:val="00AD5622"/>
    <w:rsid w:val="00AF4D78"/>
    <w:rsid w:val="00B265CF"/>
    <w:rsid w:val="00B82B8F"/>
    <w:rsid w:val="00B84179"/>
    <w:rsid w:val="00B9729A"/>
    <w:rsid w:val="00BB5F50"/>
    <w:rsid w:val="00BD3DDE"/>
    <w:rsid w:val="00C01EDC"/>
    <w:rsid w:val="00C3609E"/>
    <w:rsid w:val="00C92CD6"/>
    <w:rsid w:val="00CB1233"/>
    <w:rsid w:val="00CC6046"/>
    <w:rsid w:val="00CD28D2"/>
    <w:rsid w:val="00CF0512"/>
    <w:rsid w:val="00D455A3"/>
    <w:rsid w:val="00D46BFC"/>
    <w:rsid w:val="00D60DE1"/>
    <w:rsid w:val="00D91748"/>
    <w:rsid w:val="00DA2DAB"/>
    <w:rsid w:val="00E0588E"/>
    <w:rsid w:val="00E07D2D"/>
    <w:rsid w:val="00E33E66"/>
    <w:rsid w:val="00EA4432"/>
    <w:rsid w:val="00EA5D7F"/>
    <w:rsid w:val="00EE51F9"/>
    <w:rsid w:val="00EE6D8A"/>
    <w:rsid w:val="00F61037"/>
    <w:rsid w:val="00F673F6"/>
    <w:rsid w:val="00F91820"/>
    <w:rsid w:val="00F96EAD"/>
    <w:rsid w:val="00FB1606"/>
    <w:rsid w:val="00FD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238AC"/>
  <w15:chartTrackingRefBased/>
  <w15:docId w15:val="{7AD14C5A-96E9-435A-B903-4E71B378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99"/>
    <w:rPr>
      <w:color w:val="0563C1" w:themeColor="hyperlink"/>
      <w:u w:val="single"/>
    </w:rPr>
  </w:style>
  <w:style w:type="paragraph" w:styleId="ListParagraph">
    <w:name w:val="List Paragraph"/>
    <w:basedOn w:val="Normal"/>
    <w:uiPriority w:val="34"/>
    <w:qFormat/>
    <w:rsid w:val="0071204F"/>
    <w:pPr>
      <w:ind w:left="720"/>
      <w:contextualSpacing/>
    </w:pPr>
  </w:style>
  <w:style w:type="paragraph" w:styleId="BalloonText">
    <w:name w:val="Balloon Text"/>
    <w:basedOn w:val="Normal"/>
    <w:link w:val="BalloonTextChar"/>
    <w:uiPriority w:val="99"/>
    <w:semiHidden/>
    <w:unhideWhenUsed/>
    <w:rsid w:val="00B26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5CF"/>
    <w:rPr>
      <w:rFonts w:ascii="Segoe UI" w:hAnsi="Segoe UI" w:cs="Segoe UI"/>
      <w:sz w:val="18"/>
      <w:szCs w:val="18"/>
    </w:rPr>
  </w:style>
  <w:style w:type="paragraph" w:styleId="Header">
    <w:name w:val="header"/>
    <w:basedOn w:val="Normal"/>
    <w:link w:val="HeaderChar"/>
    <w:uiPriority w:val="99"/>
    <w:unhideWhenUsed/>
    <w:rsid w:val="0036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46E"/>
  </w:style>
  <w:style w:type="paragraph" w:styleId="Footer">
    <w:name w:val="footer"/>
    <w:basedOn w:val="Normal"/>
    <w:link w:val="FooterChar"/>
    <w:uiPriority w:val="99"/>
    <w:unhideWhenUsed/>
    <w:rsid w:val="0036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46E"/>
  </w:style>
  <w:style w:type="paragraph" w:styleId="Revision">
    <w:name w:val="Revision"/>
    <w:hidden/>
    <w:uiPriority w:val="99"/>
    <w:semiHidden/>
    <w:rsid w:val="009C10E4"/>
    <w:pPr>
      <w:spacing w:after="0" w:line="240" w:lineRule="auto"/>
    </w:pPr>
  </w:style>
  <w:style w:type="character" w:styleId="UnresolvedMention">
    <w:name w:val="Unresolved Mention"/>
    <w:basedOn w:val="DefaultParagraphFont"/>
    <w:uiPriority w:val="99"/>
    <w:semiHidden/>
    <w:unhideWhenUsed/>
    <w:rsid w:val="000A6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mhc.state.ms.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shumanities.org/grants/grant-informa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shumanities.org/index.php/gra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ebefa6-f229-458d-a5ea-8c85cbe5ef50">7SKCUV5FCSQU-1236191805-57236</_dlc_DocId>
    <_dlc_DocIdUrl xmlns="9eebefa6-f229-458d-a5ea-8c85cbe5ef50">
      <Url>https://mississippi0.sharepoint.com/sites/MHC/_layouts/15/DocIdRedir.aspx?ID=7SKCUV5FCSQU-1236191805-57236</Url>
      <Description>7SKCUV5FCSQU-1236191805-57236</Description>
    </_dlc_DocIdUrl>
    <lcf76f155ced4ddcb4097134ff3c332f xmlns="e0890627-36d2-42ac-929d-1952c5e3d291">
      <Terms xmlns="http://schemas.microsoft.com/office/infopath/2007/PartnerControls"/>
    </lcf76f155ced4ddcb4097134ff3c332f>
    <TaxCatchAll xmlns="9eebefa6-f229-458d-a5ea-8c85cbe5ef5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9350725531924BBED5789EAD9D748C" ma:contentTypeVersion="140" ma:contentTypeDescription="Create a new document." ma:contentTypeScope="" ma:versionID="436bdf9e171b115f1ac2ad59c3b42513">
  <xsd:schema xmlns:xsd="http://www.w3.org/2001/XMLSchema" xmlns:xs="http://www.w3.org/2001/XMLSchema" xmlns:p="http://schemas.microsoft.com/office/2006/metadata/properties" xmlns:ns2="9eebefa6-f229-458d-a5ea-8c85cbe5ef50" xmlns:ns3="e0890627-36d2-42ac-929d-1952c5e3d291" targetNamespace="http://schemas.microsoft.com/office/2006/metadata/properties" ma:root="true" ma:fieldsID="8d56539ed628325fb496808c2361141e" ns2:_="" ns3:_="">
    <xsd:import namespace="9eebefa6-f229-458d-a5ea-8c85cbe5ef50"/>
    <xsd:import namespace="e0890627-36d2-42ac-929d-1952c5e3d2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befa6-f229-458d-a5ea-8c85cbe5ef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c46ceae-e8da-4e68-9d73-6a0670fcd3d7}" ma:internalName="TaxCatchAll" ma:showField="CatchAllData" ma:web="9eebefa6-f229-458d-a5ea-8c85cbe5ef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890627-36d2-42ac-929d-1952c5e3d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08ab35-e07c-42d7-92af-cef8cc437e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30A60-7891-4D03-87A7-3C45252D24C6}">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e0890627-36d2-42ac-929d-1952c5e3d291"/>
    <ds:schemaRef ds:uri="9eebefa6-f229-458d-a5ea-8c85cbe5ef50"/>
    <ds:schemaRef ds:uri="http://purl.org/dc/dcmitype/"/>
    <ds:schemaRef ds:uri="http://purl.org/dc/elements/1.1/"/>
  </ds:schemaRefs>
</ds:datastoreItem>
</file>

<file path=customXml/itemProps2.xml><?xml version="1.0" encoding="utf-8"?>
<ds:datastoreItem xmlns:ds="http://schemas.openxmlformats.org/officeDocument/2006/customXml" ds:itemID="{BFF30044-BC0D-4221-AA2E-A1AE7AB44BE5}">
  <ds:schemaRefs>
    <ds:schemaRef ds:uri="http://schemas.openxmlformats.org/officeDocument/2006/bibliography"/>
  </ds:schemaRefs>
</ds:datastoreItem>
</file>

<file path=customXml/itemProps3.xml><?xml version="1.0" encoding="utf-8"?>
<ds:datastoreItem xmlns:ds="http://schemas.openxmlformats.org/officeDocument/2006/customXml" ds:itemID="{B7F4FD3C-75F6-4DAB-9E4A-AF6C72F19CC8}">
  <ds:schemaRefs>
    <ds:schemaRef ds:uri="http://schemas.microsoft.com/sharepoint/events"/>
  </ds:schemaRefs>
</ds:datastoreItem>
</file>

<file path=customXml/itemProps4.xml><?xml version="1.0" encoding="utf-8"?>
<ds:datastoreItem xmlns:ds="http://schemas.openxmlformats.org/officeDocument/2006/customXml" ds:itemID="{07266E77-9A9C-4AFE-B000-7DF3A618D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befa6-f229-458d-a5ea-8c85cbe5ef50"/>
    <ds:schemaRef ds:uri="e0890627-36d2-42ac-929d-1952c5e3d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58E9D4-B0DC-40BF-9FF1-9FFBE6893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11110</Characters>
  <Application>Microsoft Office Word</Application>
  <DocSecurity>0</DocSecurity>
  <Lines>209</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Rockoff</dc:creator>
  <cp:keywords/>
  <dc:description/>
  <cp:lastModifiedBy>Carol Andersen</cp:lastModifiedBy>
  <cp:revision>2</cp:revision>
  <cp:lastPrinted>2022-03-03T21:28:00Z</cp:lastPrinted>
  <dcterms:created xsi:type="dcterms:W3CDTF">2024-02-27T22:21:00Z</dcterms:created>
  <dcterms:modified xsi:type="dcterms:W3CDTF">2024-02-27T22:21:00Z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0x010100E99350725531924BBED5789EAD9D748C</vt:lpwstr>
  </property>
  <property fmtid="{D5CDD505-2E9C-101B-9397-08002B2CF9AE}" pid="3" name="_dlc_DocIdItemGuid">
    <vt:lpwstr>4ab5314e-160c-4044-8ec0-05fc040c89fe</vt:lpwstr>
  </property>
</Properties>
</file>