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1FB7A" w14:textId="77777777" w:rsidR="0008455B" w:rsidRPr="00EC1FEF" w:rsidRDefault="0008455B" w:rsidP="0008455B">
      <w:pPr>
        <w:autoSpaceDE w:val="0"/>
        <w:autoSpaceDN w:val="0"/>
        <w:adjustRightInd w:val="0"/>
        <w:jc w:val="center"/>
        <w:rPr>
          <w:rFonts w:ascii="TimesNewRomanPS-BoldItalicMT" w:hAnsi="TimesNewRomanPS-BoldItalicMT" w:cs="TimesNewRomanPS-BoldItalicMT"/>
          <w:b/>
          <w:bCs/>
          <w:iCs/>
          <w:sz w:val="32"/>
          <w:szCs w:val="44"/>
        </w:rPr>
      </w:pPr>
      <w:r w:rsidRPr="00EC1FEF">
        <w:rPr>
          <w:rFonts w:ascii="TimesNewRomanPS-BoldItalicMT" w:hAnsi="TimesNewRomanPS-BoldItalicMT" w:cs="TimesNewRomanPS-BoldItalicMT"/>
          <w:b/>
          <w:bCs/>
          <w:iCs/>
          <w:sz w:val="32"/>
          <w:szCs w:val="44"/>
        </w:rPr>
        <w:t>Mississippi Humanities Council</w:t>
      </w:r>
    </w:p>
    <w:p w14:paraId="79B976C5" w14:textId="77777777" w:rsidR="0008455B" w:rsidRPr="00EC1FEF" w:rsidRDefault="0008455B" w:rsidP="0008455B">
      <w:pPr>
        <w:autoSpaceDE w:val="0"/>
        <w:autoSpaceDN w:val="0"/>
        <w:adjustRightInd w:val="0"/>
        <w:jc w:val="center"/>
        <w:rPr>
          <w:rFonts w:ascii="TimesNewRomanPS-BoldItalicMT" w:hAnsi="TimesNewRomanPS-BoldItalicMT" w:cs="TimesNewRomanPS-BoldItalicMT"/>
          <w:b/>
          <w:bCs/>
          <w:iCs/>
          <w:sz w:val="32"/>
          <w:szCs w:val="44"/>
        </w:rPr>
      </w:pPr>
      <w:r w:rsidRPr="00EC1FEF">
        <w:rPr>
          <w:rFonts w:ascii="TimesNewRomanPS-BoldItalicMT" w:hAnsi="TimesNewRomanPS-BoldItalicMT" w:cs="TimesNewRomanPS-BoldItalicMT"/>
          <w:b/>
          <w:bCs/>
          <w:iCs/>
          <w:sz w:val="32"/>
          <w:szCs w:val="44"/>
        </w:rPr>
        <w:t>Grant Application Guidelines</w:t>
      </w:r>
    </w:p>
    <w:p w14:paraId="5B0E62B8" w14:textId="77777777" w:rsidR="0008455B" w:rsidRPr="00D70CFD" w:rsidRDefault="0008455B" w:rsidP="0008455B">
      <w:pPr>
        <w:autoSpaceDE w:val="0"/>
        <w:autoSpaceDN w:val="0"/>
        <w:adjustRightInd w:val="0"/>
        <w:jc w:val="center"/>
        <w:rPr>
          <w:rFonts w:ascii="TimesNewRomanPSMT" w:hAnsi="TimesNewRomanPSMT" w:cs="TimesNewRomanPSMT"/>
          <w:i/>
          <w:szCs w:val="32"/>
        </w:rPr>
      </w:pPr>
    </w:p>
    <w:p w14:paraId="51EE101F" w14:textId="013B059A" w:rsidR="0008455B" w:rsidRPr="00D70CFD" w:rsidRDefault="0008455B" w:rsidP="0008455B">
      <w:pPr>
        <w:autoSpaceDE w:val="0"/>
        <w:autoSpaceDN w:val="0"/>
        <w:adjustRightInd w:val="0"/>
        <w:jc w:val="center"/>
        <w:rPr>
          <w:rFonts w:ascii="TimesNewRomanPSMT" w:hAnsi="TimesNewRomanPSMT" w:cs="TimesNewRomanPSMT"/>
          <w:i/>
          <w:szCs w:val="32"/>
        </w:rPr>
      </w:pPr>
      <w:r w:rsidRPr="00D70CFD">
        <w:rPr>
          <w:rFonts w:ascii="TimesNewRomanPSMT" w:hAnsi="TimesNewRomanPSMT" w:cs="TimesNewRomanPSMT"/>
          <w:i/>
          <w:szCs w:val="32"/>
        </w:rPr>
        <w:t xml:space="preserve">Revised </w:t>
      </w:r>
      <w:r w:rsidR="00436B87">
        <w:rPr>
          <w:rFonts w:ascii="TimesNewRomanPSMT" w:hAnsi="TimesNewRomanPSMT" w:cs="TimesNewRomanPSMT"/>
          <w:i/>
          <w:szCs w:val="32"/>
        </w:rPr>
        <w:t>06.2023</w:t>
      </w:r>
    </w:p>
    <w:p w14:paraId="34ED68F4" w14:textId="77777777" w:rsidR="0008455B" w:rsidRPr="00B60934" w:rsidRDefault="0008455B" w:rsidP="0008455B">
      <w:pPr>
        <w:autoSpaceDE w:val="0"/>
        <w:autoSpaceDN w:val="0"/>
        <w:adjustRightInd w:val="0"/>
        <w:jc w:val="center"/>
        <w:rPr>
          <w:rFonts w:ascii="TimesNewRomanPS-BoldItalicMT" w:hAnsi="TimesNewRomanPS-BoldItalicMT" w:cs="TimesNewRomanPS-BoldItalicMT"/>
          <w:b/>
          <w:bCs/>
          <w:i/>
          <w:iCs/>
        </w:rPr>
      </w:pPr>
    </w:p>
    <w:p w14:paraId="12E01D81" w14:textId="77777777" w:rsidR="0008455B" w:rsidRPr="00D70CFD" w:rsidRDefault="0008455B" w:rsidP="0008455B">
      <w:pPr>
        <w:autoSpaceDE w:val="0"/>
        <w:autoSpaceDN w:val="0"/>
        <w:adjustRightInd w:val="0"/>
        <w:rPr>
          <w:rFonts w:ascii="TimesNewRomanPSMT" w:hAnsi="TimesNewRomanPSMT" w:cs="TimesNewRomanPSMT"/>
          <w:i/>
        </w:rPr>
      </w:pPr>
      <w:r w:rsidRPr="00D70CFD">
        <w:rPr>
          <w:rFonts w:ascii="TimesNewRomanPSMT" w:hAnsi="TimesNewRomanPSMT" w:cs="TimesNewRomanPSMT"/>
          <w:i/>
        </w:rPr>
        <w:t>If you have trouble accessing this application online, please contact the Mississippi Humanities Counci</w:t>
      </w:r>
      <w:r w:rsidR="00B9206A">
        <w:rPr>
          <w:rFonts w:ascii="TimesNewRomanPSMT" w:hAnsi="TimesNewRomanPSMT" w:cs="TimesNewRomanPSMT"/>
          <w:i/>
        </w:rPr>
        <w:t xml:space="preserve">l, 601.432.6752 or </w:t>
      </w:r>
      <w:r w:rsidR="00B9206A" w:rsidRPr="009C13C0">
        <w:rPr>
          <w:rFonts w:ascii="TimesNewRomanPSMT" w:hAnsi="TimesNewRomanPSMT" w:cs="TimesNewRomanPSMT"/>
          <w:i/>
        </w:rPr>
        <w:t>grants@mhc.state.ms.us</w:t>
      </w:r>
    </w:p>
    <w:p w14:paraId="3AD88E91" w14:textId="77777777" w:rsidR="0008455B" w:rsidRPr="00D70CFD" w:rsidRDefault="0008455B" w:rsidP="0008455B">
      <w:pPr>
        <w:autoSpaceDE w:val="0"/>
        <w:autoSpaceDN w:val="0"/>
        <w:adjustRightInd w:val="0"/>
        <w:ind w:left="1440"/>
        <w:rPr>
          <w:rFonts w:ascii="TimesNewRomanPSMT" w:hAnsi="TimesNewRomanPSMT" w:cs="TimesNewRomanPSMT"/>
          <w:szCs w:val="32"/>
        </w:rPr>
      </w:pPr>
    </w:p>
    <w:p w14:paraId="20E22D11" w14:textId="77777777" w:rsidR="0008455B" w:rsidRPr="00AD366B" w:rsidRDefault="0008455B" w:rsidP="0008455B">
      <w:pPr>
        <w:autoSpaceDE w:val="0"/>
        <w:autoSpaceDN w:val="0"/>
        <w:adjustRightInd w:val="0"/>
        <w:rPr>
          <w:rFonts w:ascii="TimesNewRomanPSMT" w:hAnsi="TimesNewRomanPSMT" w:cs="TimesNewRomanPSMT"/>
          <w:b/>
          <w:szCs w:val="32"/>
        </w:rPr>
      </w:pPr>
      <w:r w:rsidRPr="00AD366B">
        <w:rPr>
          <w:rFonts w:ascii="TimesNewRomanPSMT" w:hAnsi="TimesNewRomanPSMT" w:cs="TimesNewRomanPSMT"/>
          <w:b/>
          <w:szCs w:val="32"/>
        </w:rPr>
        <w:t>Table of Contents</w:t>
      </w:r>
    </w:p>
    <w:p w14:paraId="1FE7973B" w14:textId="77777777" w:rsidR="0008455B" w:rsidRPr="009C13C0" w:rsidRDefault="0008455B" w:rsidP="0008455B">
      <w:pPr>
        <w:autoSpaceDE w:val="0"/>
        <w:autoSpaceDN w:val="0"/>
        <w:adjustRightInd w:val="0"/>
        <w:rPr>
          <w:rFonts w:ascii="TimesNewRomanPSMT" w:hAnsi="TimesNewRomanPSMT" w:cs="TimesNewRomanPSMT"/>
          <w:sz w:val="32"/>
          <w:szCs w:val="32"/>
        </w:rPr>
      </w:pPr>
    </w:p>
    <w:p w14:paraId="12A172CD" w14:textId="77777777" w:rsidR="0008455B" w:rsidRPr="009C13C0" w:rsidRDefault="0008455B" w:rsidP="0008455B">
      <w:pPr>
        <w:numPr>
          <w:ilvl w:val="0"/>
          <w:numId w:val="8"/>
        </w:numPr>
        <w:autoSpaceDE w:val="0"/>
        <w:autoSpaceDN w:val="0"/>
        <w:adjustRightInd w:val="0"/>
        <w:rPr>
          <w:rFonts w:ascii="TimesNewRomanPSMT" w:hAnsi="TimesNewRomanPSMT" w:cs="TimesNewRomanPSMT"/>
          <w:szCs w:val="32"/>
        </w:rPr>
      </w:pPr>
      <w:r w:rsidRPr="009C13C0">
        <w:rPr>
          <w:rFonts w:ascii="TimesNewRomanPSMT" w:hAnsi="TimesNewRomanPSMT" w:cs="TimesNewRomanPSMT"/>
          <w:szCs w:val="32"/>
        </w:rPr>
        <w:t>About the Mississippi Humanities Council</w:t>
      </w:r>
    </w:p>
    <w:p w14:paraId="56BDD712" w14:textId="77777777" w:rsidR="0008455B" w:rsidRPr="00AD366B" w:rsidRDefault="0008455B" w:rsidP="0008455B">
      <w:pPr>
        <w:numPr>
          <w:ilvl w:val="0"/>
          <w:numId w:val="8"/>
        </w:numPr>
        <w:autoSpaceDE w:val="0"/>
        <w:autoSpaceDN w:val="0"/>
        <w:adjustRightInd w:val="0"/>
        <w:rPr>
          <w:rFonts w:ascii="TimesNewRomanPSMT" w:hAnsi="TimesNewRomanPSMT" w:cs="TimesNewRomanPSMT"/>
          <w:szCs w:val="32"/>
        </w:rPr>
      </w:pPr>
      <w:r w:rsidRPr="00AD366B">
        <w:rPr>
          <w:rFonts w:ascii="TimesNewRomanPSMT" w:hAnsi="TimesNewRomanPSMT" w:cs="TimesNewRomanPSMT"/>
          <w:szCs w:val="32"/>
        </w:rPr>
        <w:t>Grants We Offer</w:t>
      </w:r>
    </w:p>
    <w:p w14:paraId="4BF0BB02" w14:textId="77777777" w:rsidR="0008455B" w:rsidRPr="00AD366B" w:rsidRDefault="0008455B" w:rsidP="0008455B">
      <w:pPr>
        <w:numPr>
          <w:ilvl w:val="0"/>
          <w:numId w:val="8"/>
        </w:numPr>
        <w:autoSpaceDE w:val="0"/>
        <w:autoSpaceDN w:val="0"/>
        <w:adjustRightInd w:val="0"/>
        <w:rPr>
          <w:rFonts w:ascii="TimesNewRomanPSMT" w:hAnsi="TimesNewRomanPSMT" w:cs="TimesNewRomanPSMT"/>
          <w:szCs w:val="32"/>
        </w:rPr>
      </w:pPr>
      <w:r w:rsidRPr="00AD366B">
        <w:rPr>
          <w:rFonts w:ascii="TimesNewRomanPSMT" w:hAnsi="TimesNewRomanPSMT" w:cs="TimesNewRomanPSMT"/>
          <w:szCs w:val="32"/>
        </w:rPr>
        <w:t>Are You Eligible</w:t>
      </w:r>
      <w:r w:rsidRPr="00AD366B">
        <w:t xml:space="preserve"> for a Grant?</w:t>
      </w:r>
    </w:p>
    <w:p w14:paraId="6D432406" w14:textId="77777777" w:rsidR="0008455B" w:rsidRPr="00AD366B" w:rsidRDefault="0008455B" w:rsidP="0008455B">
      <w:pPr>
        <w:numPr>
          <w:ilvl w:val="0"/>
          <w:numId w:val="8"/>
        </w:numPr>
        <w:autoSpaceDE w:val="0"/>
        <w:autoSpaceDN w:val="0"/>
        <w:adjustRightInd w:val="0"/>
        <w:rPr>
          <w:rFonts w:ascii="TimesNewRomanPSMT" w:hAnsi="TimesNewRomanPSMT" w:cs="TimesNewRomanPSMT"/>
          <w:szCs w:val="32"/>
        </w:rPr>
      </w:pPr>
      <w:r w:rsidRPr="00AD366B">
        <w:rPr>
          <w:rFonts w:ascii="TimesNewRomanPSMT" w:hAnsi="TimesNewRomanPSMT" w:cs="TimesNewRomanPSMT"/>
          <w:szCs w:val="32"/>
        </w:rPr>
        <w:t>How to Apply</w:t>
      </w:r>
    </w:p>
    <w:p w14:paraId="43C9F463" w14:textId="77777777" w:rsidR="0008455B" w:rsidRPr="009C13C0" w:rsidRDefault="003D7A47" w:rsidP="0008455B">
      <w:pPr>
        <w:numPr>
          <w:ilvl w:val="0"/>
          <w:numId w:val="8"/>
        </w:numPr>
        <w:autoSpaceDE w:val="0"/>
        <w:autoSpaceDN w:val="0"/>
        <w:adjustRightInd w:val="0"/>
        <w:rPr>
          <w:rFonts w:ascii="TimesNewRomanPSMT" w:hAnsi="TimesNewRomanPSMT" w:cs="TimesNewRomanPSMT"/>
          <w:szCs w:val="32"/>
        </w:rPr>
      </w:pPr>
      <w:r w:rsidRPr="00AD366B">
        <w:rPr>
          <w:rFonts w:ascii="TimesNewRomanPSMT" w:hAnsi="TimesNewRomanPSMT" w:cs="TimesNewRomanPSMT"/>
          <w:szCs w:val="32"/>
        </w:rPr>
        <w:t>Keys to a Successful Proposal</w:t>
      </w:r>
    </w:p>
    <w:p w14:paraId="35B15DB2" w14:textId="77777777" w:rsidR="0008455B" w:rsidRPr="009C13C0" w:rsidRDefault="0008455B" w:rsidP="0008455B">
      <w:pPr>
        <w:numPr>
          <w:ilvl w:val="0"/>
          <w:numId w:val="8"/>
        </w:numPr>
        <w:autoSpaceDE w:val="0"/>
        <w:autoSpaceDN w:val="0"/>
        <w:adjustRightInd w:val="0"/>
        <w:rPr>
          <w:rFonts w:ascii="TimesNewRomanPSMT" w:hAnsi="TimesNewRomanPSMT" w:cs="TimesNewRomanPSMT"/>
          <w:szCs w:val="32"/>
        </w:rPr>
      </w:pPr>
      <w:r w:rsidRPr="009C13C0">
        <w:rPr>
          <w:rFonts w:ascii="TimesNewRomanPSMT" w:hAnsi="TimesNewRomanPSMT" w:cs="TimesNewRomanPSMT"/>
          <w:szCs w:val="32"/>
        </w:rPr>
        <w:t>Budget Tips and Terms</w:t>
      </w:r>
    </w:p>
    <w:p w14:paraId="7064466F" w14:textId="77777777" w:rsidR="0008455B" w:rsidRPr="00AD366B" w:rsidRDefault="0008455B" w:rsidP="0008455B">
      <w:pPr>
        <w:numPr>
          <w:ilvl w:val="0"/>
          <w:numId w:val="8"/>
        </w:numPr>
        <w:autoSpaceDE w:val="0"/>
        <w:autoSpaceDN w:val="0"/>
        <w:adjustRightInd w:val="0"/>
        <w:rPr>
          <w:rFonts w:ascii="TimesNewRomanPSMT" w:hAnsi="TimesNewRomanPSMT" w:cs="TimesNewRomanPSMT"/>
          <w:szCs w:val="32"/>
        </w:rPr>
      </w:pPr>
      <w:r w:rsidRPr="00AD366B">
        <w:rPr>
          <w:rFonts w:ascii="TimesNewRomanPSMT" w:hAnsi="TimesNewRomanPSMT" w:cs="TimesNewRomanPSMT"/>
          <w:szCs w:val="32"/>
        </w:rPr>
        <w:t>Cost Share</w:t>
      </w:r>
    </w:p>
    <w:p w14:paraId="51EF092F" w14:textId="77777777" w:rsidR="0008455B" w:rsidRPr="00AD366B" w:rsidRDefault="0008455B" w:rsidP="0008455B">
      <w:pPr>
        <w:numPr>
          <w:ilvl w:val="0"/>
          <w:numId w:val="8"/>
        </w:numPr>
        <w:autoSpaceDE w:val="0"/>
        <w:autoSpaceDN w:val="0"/>
        <w:adjustRightInd w:val="0"/>
        <w:rPr>
          <w:rFonts w:ascii="TimesNewRomanPSMT" w:hAnsi="TimesNewRomanPSMT" w:cs="TimesNewRomanPSMT"/>
          <w:szCs w:val="32"/>
        </w:rPr>
      </w:pPr>
      <w:r w:rsidRPr="00AD366B">
        <w:rPr>
          <w:rFonts w:ascii="TimesNewRomanPSMT" w:hAnsi="TimesNewRomanPSMT" w:cs="TimesNewRomanPSMT"/>
          <w:szCs w:val="32"/>
        </w:rPr>
        <w:t>Definition of Terms</w:t>
      </w:r>
    </w:p>
    <w:p w14:paraId="5A402976" w14:textId="77777777" w:rsidR="0008455B" w:rsidRDefault="0008455B" w:rsidP="0008455B">
      <w:pPr>
        <w:autoSpaceDE w:val="0"/>
        <w:autoSpaceDN w:val="0"/>
        <w:adjustRightInd w:val="0"/>
        <w:rPr>
          <w:rFonts w:ascii="TimesNewRomanPSMT" w:hAnsi="TimesNewRomanPSMT" w:cs="TimesNewRomanPSMT"/>
          <w:sz w:val="32"/>
          <w:szCs w:val="32"/>
        </w:rPr>
      </w:pPr>
    </w:p>
    <w:p w14:paraId="6A838874" w14:textId="77777777" w:rsidR="0008455B" w:rsidRDefault="0008455B" w:rsidP="0008455B">
      <w:pPr>
        <w:autoSpaceDE w:val="0"/>
        <w:autoSpaceDN w:val="0"/>
        <w:adjustRightInd w:val="0"/>
        <w:jc w:val="center"/>
        <w:rPr>
          <w:rFonts w:ascii="TimesNewRomanPS-BoldMT" w:hAnsi="TimesNewRomanPS-BoldMT" w:cs="TimesNewRomanPS-BoldMT"/>
          <w:b/>
          <w:bCs/>
          <w:sz w:val="32"/>
          <w:szCs w:val="32"/>
        </w:rPr>
      </w:pPr>
      <w:r>
        <w:rPr>
          <w:rFonts w:ascii="TimesNewRomanPS-BoldMT" w:hAnsi="TimesNewRomanPS-BoldMT" w:cs="TimesNewRomanPS-BoldMT"/>
          <w:b/>
          <w:bCs/>
          <w:sz w:val="32"/>
          <w:szCs w:val="32"/>
        </w:rPr>
        <w:t xml:space="preserve">1. About the Mississippi </w:t>
      </w:r>
      <w:r w:rsidRPr="00EC1FEF">
        <w:rPr>
          <w:rFonts w:ascii="TimesNewRomanPS-BoldItalicMT" w:hAnsi="TimesNewRomanPS-BoldItalicMT" w:cs="TimesNewRomanPS-BoldItalicMT"/>
          <w:b/>
          <w:bCs/>
          <w:iCs/>
          <w:sz w:val="32"/>
          <w:szCs w:val="44"/>
        </w:rPr>
        <w:t>Humanities Council</w:t>
      </w:r>
    </w:p>
    <w:p w14:paraId="5316BC41" w14:textId="77777777" w:rsidR="0008455B" w:rsidRDefault="0008455B" w:rsidP="0008455B">
      <w:pPr>
        <w:autoSpaceDE w:val="0"/>
        <w:autoSpaceDN w:val="0"/>
        <w:adjustRightInd w:val="0"/>
        <w:rPr>
          <w:rFonts w:ascii="TimesNewRomanPSMT" w:hAnsi="TimesNewRomanPSMT" w:cs="TimesNewRomanPSMT"/>
          <w:sz w:val="32"/>
          <w:szCs w:val="32"/>
        </w:rPr>
      </w:pPr>
    </w:p>
    <w:p w14:paraId="2A40FBF5" w14:textId="77777777" w:rsidR="0008455B" w:rsidRDefault="0008455B" w:rsidP="0008455B">
      <w:pPr>
        <w:autoSpaceDE w:val="0"/>
        <w:autoSpaceDN w:val="0"/>
        <w:adjustRightInd w:val="0"/>
        <w:rPr>
          <w:rFonts w:ascii="TimesNewRomanPSMT" w:hAnsi="TimesNewRomanPSMT" w:cs="TimesNewRomanPSMT"/>
        </w:rPr>
      </w:pPr>
      <w:r>
        <w:rPr>
          <w:rFonts w:ascii="TimesNewRomanPSMT" w:hAnsi="TimesNewRomanPSMT" w:cs="TimesNewRomanPSMT"/>
        </w:rPr>
        <w:t xml:space="preserve">The Mississippi Humanities Council is an independent </w:t>
      </w:r>
      <w:r w:rsidR="009304A7">
        <w:rPr>
          <w:rFonts w:ascii="TimesNewRomanPSMT" w:hAnsi="TimesNewRomanPSMT" w:cs="TimesNewRomanPSMT"/>
        </w:rPr>
        <w:t xml:space="preserve">nonprofit </w:t>
      </w:r>
      <w:r>
        <w:rPr>
          <w:rFonts w:ascii="TimesNewRomanPSMT" w:hAnsi="TimesNewRomanPSMT" w:cs="TimesNewRomanPSMT"/>
        </w:rPr>
        <w:t xml:space="preserve">organization affiliated with the National Endowment for the Humanities. Established in 1972 on the premise that the humanities are relevant to any enterprise involving serious thought, discussion and decision-making, the Council has </w:t>
      </w:r>
      <w:r w:rsidR="009304A7">
        <w:rPr>
          <w:rFonts w:ascii="TimesNewRomanPSMT" w:hAnsi="TimesNewRomanPSMT" w:cs="TimesNewRomanPSMT"/>
        </w:rPr>
        <w:t>worked</w:t>
      </w:r>
      <w:r>
        <w:rPr>
          <w:rFonts w:ascii="TimesNewRomanPSMT" w:hAnsi="TimesNewRomanPSMT" w:cs="TimesNewRomanPSMT"/>
        </w:rPr>
        <w:t xml:space="preserve"> to foster the public’s understanding of historical, literary and philosophical perspectives on the human experience. </w:t>
      </w:r>
      <w:r w:rsidRPr="00666AE2">
        <w:rPr>
          <w:rFonts w:ascii="TimesNewRomanPSMT" w:hAnsi="TimesNewRomanPSMT" w:cs="TimesNewRomanPSMT"/>
        </w:rPr>
        <w:t xml:space="preserve">The Council is committed to </w:t>
      </w:r>
      <w:r w:rsidR="009304A7">
        <w:rPr>
          <w:rFonts w:ascii="TimesNewRomanPSMT" w:hAnsi="TimesNewRomanPSMT" w:cs="TimesNewRomanPSMT"/>
        </w:rPr>
        <w:t>making</w:t>
      </w:r>
      <w:r w:rsidRPr="00666AE2">
        <w:rPr>
          <w:rFonts w:ascii="TimesNewRomanPSMT" w:hAnsi="TimesNewRomanPSMT" w:cs="TimesNewRomanPSMT"/>
        </w:rPr>
        <w:t xml:space="preserve"> its programs accessible to as many Mississippians as possible and expects</w:t>
      </w:r>
      <w:r>
        <w:rPr>
          <w:rFonts w:ascii="TimesNewRomanPSMT" w:hAnsi="TimesNewRomanPSMT" w:cs="TimesNewRomanPSMT"/>
        </w:rPr>
        <w:t xml:space="preserve"> grant recipients to do the same. </w:t>
      </w:r>
    </w:p>
    <w:p w14:paraId="1A0EA087" w14:textId="77777777" w:rsidR="0008455B" w:rsidRDefault="0008455B" w:rsidP="0008455B">
      <w:pPr>
        <w:autoSpaceDE w:val="0"/>
        <w:autoSpaceDN w:val="0"/>
        <w:adjustRightInd w:val="0"/>
        <w:jc w:val="center"/>
        <w:rPr>
          <w:rFonts w:ascii="TimesNewRomanPS-BoldMT" w:hAnsi="TimesNewRomanPS-BoldMT" w:cs="TimesNewRomanPS-BoldMT"/>
          <w:b/>
          <w:bCs/>
          <w:sz w:val="32"/>
          <w:szCs w:val="32"/>
        </w:rPr>
      </w:pPr>
    </w:p>
    <w:p w14:paraId="3E310933" w14:textId="77777777" w:rsidR="0008455B" w:rsidRPr="00D54CBC" w:rsidRDefault="0008455B" w:rsidP="0008455B">
      <w:pPr>
        <w:autoSpaceDE w:val="0"/>
        <w:autoSpaceDN w:val="0"/>
        <w:adjustRightInd w:val="0"/>
        <w:jc w:val="center"/>
        <w:rPr>
          <w:rFonts w:ascii="TimesNewRomanPS-BoldMT" w:hAnsi="TimesNewRomanPS-BoldMT" w:cs="TimesNewRomanPS-BoldMT"/>
          <w:bCs/>
          <w:szCs w:val="32"/>
          <w:u w:val="single"/>
        </w:rPr>
      </w:pPr>
      <w:r w:rsidRPr="00D54CBC">
        <w:rPr>
          <w:rFonts w:ascii="TimesNewRomanPS-BoldMT" w:hAnsi="TimesNewRomanPS-BoldMT" w:cs="TimesNewRomanPS-BoldMT"/>
          <w:bCs/>
          <w:szCs w:val="32"/>
          <w:u w:val="single"/>
        </w:rPr>
        <w:t>WHAT ARE THE HUMANITIES?</w:t>
      </w:r>
    </w:p>
    <w:p w14:paraId="7A3ABF2B" w14:textId="77777777" w:rsidR="0008455B" w:rsidRDefault="0008455B" w:rsidP="0008455B">
      <w:pPr>
        <w:autoSpaceDE w:val="0"/>
        <w:autoSpaceDN w:val="0"/>
        <w:adjustRightInd w:val="0"/>
        <w:rPr>
          <w:rFonts w:ascii="TimesNewRomanPS-BoldMT" w:hAnsi="TimesNewRomanPS-BoldMT" w:cs="TimesNewRomanPS-BoldMT"/>
          <w:b/>
          <w:bCs/>
          <w:sz w:val="32"/>
          <w:szCs w:val="32"/>
        </w:rPr>
      </w:pPr>
    </w:p>
    <w:p w14:paraId="3AC4C610" w14:textId="77777777" w:rsidR="0008455B" w:rsidRDefault="0008455B" w:rsidP="0008455B">
      <w:pPr>
        <w:autoSpaceDE w:val="0"/>
        <w:autoSpaceDN w:val="0"/>
        <w:adjustRightInd w:val="0"/>
        <w:rPr>
          <w:rFonts w:ascii="TimesNewRomanPSMT" w:hAnsi="TimesNewRomanPSMT" w:cs="TimesNewRomanPSMT"/>
        </w:rPr>
      </w:pPr>
      <w:r>
        <w:rPr>
          <w:rFonts w:ascii="TimesNewRomanPSMT" w:hAnsi="TimesNewRomanPSMT" w:cs="TimesNewRomanPSMT"/>
        </w:rPr>
        <w:t xml:space="preserve">The humanities enrich our understanding of </w:t>
      </w:r>
      <w:proofErr w:type="gramStart"/>
      <w:r>
        <w:rPr>
          <w:rFonts w:ascii="TimesNewRomanPSMT" w:hAnsi="TimesNewRomanPSMT" w:cs="TimesNewRomanPSMT"/>
        </w:rPr>
        <w:t>the human</w:t>
      </w:r>
      <w:proofErr w:type="gramEnd"/>
      <w:r>
        <w:rPr>
          <w:rFonts w:ascii="TimesNewRomanPSMT" w:hAnsi="TimesNewRomanPSMT" w:cs="TimesNewRomanPSMT"/>
        </w:rPr>
        <w:t xml:space="preserve"> experience in the past, present and future. The humanities disciplines, as defined by Congress, include: </w:t>
      </w:r>
    </w:p>
    <w:p w14:paraId="29EF2DF4" w14:textId="77777777" w:rsidR="0008455B" w:rsidRDefault="0008455B" w:rsidP="0008455B">
      <w:pPr>
        <w:autoSpaceDE w:val="0"/>
        <w:autoSpaceDN w:val="0"/>
        <w:adjustRightInd w:val="0"/>
        <w:rPr>
          <w:rFonts w:ascii="TimesNewRomanPSMT" w:hAnsi="TimesNewRomanPSMT" w:cs="TimesNewRomanPSMT"/>
        </w:rPr>
      </w:pPr>
    </w:p>
    <w:p w14:paraId="57C2B0D2" w14:textId="77777777" w:rsidR="0008455B" w:rsidRDefault="0008455B" w:rsidP="0008455B">
      <w:pPr>
        <w:numPr>
          <w:ilvl w:val="0"/>
          <w:numId w:val="22"/>
        </w:numPr>
        <w:autoSpaceDE w:val="0"/>
        <w:autoSpaceDN w:val="0"/>
        <w:adjustRightInd w:val="0"/>
        <w:rPr>
          <w:rFonts w:ascii="TimesNewRomanPSMT" w:hAnsi="TimesNewRomanPSMT" w:cs="TimesNewRomanPSMT"/>
        </w:rPr>
      </w:pPr>
      <w:r>
        <w:rPr>
          <w:rFonts w:ascii="TimesNewRomanPSMT" w:hAnsi="TimesNewRomanPSMT" w:cs="TimesNewRomanPSMT"/>
        </w:rPr>
        <w:t>literature, classics, languages and linguistics</w:t>
      </w:r>
    </w:p>
    <w:p w14:paraId="6306578E" w14:textId="77777777" w:rsidR="0008455B" w:rsidRDefault="0008455B" w:rsidP="0008455B">
      <w:pPr>
        <w:numPr>
          <w:ilvl w:val="0"/>
          <w:numId w:val="22"/>
        </w:numPr>
        <w:autoSpaceDE w:val="0"/>
        <w:autoSpaceDN w:val="0"/>
        <w:adjustRightInd w:val="0"/>
        <w:rPr>
          <w:rFonts w:ascii="TimesNewRomanPSMT" w:hAnsi="TimesNewRomanPSMT" w:cs="TimesNewRomanPSMT"/>
        </w:rPr>
      </w:pPr>
      <w:r>
        <w:rPr>
          <w:rFonts w:ascii="TimesNewRomanPSMT" w:hAnsi="TimesNewRomanPSMT" w:cs="TimesNewRomanPSMT"/>
        </w:rPr>
        <w:t>history and archaeology</w:t>
      </w:r>
    </w:p>
    <w:p w14:paraId="0559D8AD" w14:textId="77777777" w:rsidR="0008455B" w:rsidRDefault="0008455B" w:rsidP="0008455B">
      <w:pPr>
        <w:numPr>
          <w:ilvl w:val="0"/>
          <w:numId w:val="22"/>
        </w:numPr>
        <w:autoSpaceDE w:val="0"/>
        <w:autoSpaceDN w:val="0"/>
        <w:adjustRightInd w:val="0"/>
        <w:rPr>
          <w:rFonts w:ascii="TimesNewRomanPSMT" w:hAnsi="TimesNewRomanPSMT" w:cs="TimesNewRomanPSMT"/>
        </w:rPr>
      </w:pPr>
      <w:r>
        <w:rPr>
          <w:rFonts w:ascii="TimesNewRomanPSMT" w:hAnsi="TimesNewRomanPSMT" w:cs="TimesNewRomanPSMT"/>
        </w:rPr>
        <w:t>philosophy, jurisprudence, ethics and comparative religion</w:t>
      </w:r>
    </w:p>
    <w:p w14:paraId="62DA2283" w14:textId="77777777" w:rsidR="0008455B" w:rsidRDefault="0008455B" w:rsidP="0008455B">
      <w:pPr>
        <w:numPr>
          <w:ilvl w:val="0"/>
          <w:numId w:val="22"/>
        </w:numPr>
        <w:autoSpaceDE w:val="0"/>
        <w:autoSpaceDN w:val="0"/>
        <w:adjustRightInd w:val="0"/>
        <w:rPr>
          <w:rFonts w:ascii="TimesNewRomanPSMT" w:hAnsi="TimesNewRomanPSMT" w:cs="TimesNewRomanPSMT"/>
        </w:rPr>
      </w:pPr>
      <w:r>
        <w:rPr>
          <w:rFonts w:ascii="TimesNewRomanPSMT" w:hAnsi="TimesNewRomanPSMT" w:cs="TimesNewRomanPSMT"/>
        </w:rPr>
        <w:t>history, criticism and theory of the arts</w:t>
      </w:r>
    </w:p>
    <w:p w14:paraId="656AE83C" w14:textId="77777777" w:rsidR="0008455B" w:rsidRDefault="0008455B" w:rsidP="0008455B">
      <w:pPr>
        <w:numPr>
          <w:ilvl w:val="0"/>
          <w:numId w:val="22"/>
        </w:numPr>
        <w:autoSpaceDE w:val="0"/>
        <w:autoSpaceDN w:val="0"/>
        <w:adjustRightInd w:val="0"/>
        <w:rPr>
          <w:rFonts w:ascii="TimesNewRomanPSMT" w:hAnsi="TimesNewRomanPSMT" w:cs="TimesNewRomanPSMT"/>
        </w:rPr>
      </w:pPr>
      <w:r>
        <w:rPr>
          <w:rFonts w:ascii="TimesNewRomanPSMT" w:hAnsi="TimesNewRomanPSMT" w:cs="TimesNewRomanPSMT"/>
        </w:rPr>
        <w:t xml:space="preserve">social sciences employing historical or philosophical </w:t>
      </w:r>
      <w:proofErr w:type="gramStart"/>
      <w:r>
        <w:rPr>
          <w:rFonts w:ascii="TimesNewRomanPSMT" w:hAnsi="TimesNewRomanPSMT" w:cs="TimesNewRomanPSMT"/>
        </w:rPr>
        <w:t>approaches</w:t>
      </w:r>
      <w:proofErr w:type="gramEnd"/>
    </w:p>
    <w:p w14:paraId="515C2E2C" w14:textId="77777777" w:rsidR="0008455B" w:rsidRDefault="0008455B" w:rsidP="0008455B">
      <w:pPr>
        <w:autoSpaceDE w:val="0"/>
        <w:autoSpaceDN w:val="0"/>
        <w:adjustRightInd w:val="0"/>
        <w:rPr>
          <w:rFonts w:ascii="TimesNewRomanPS-BoldMT" w:hAnsi="TimesNewRomanPS-BoldMT" w:cs="TimesNewRomanPS-BoldMT"/>
          <w:b/>
          <w:bCs/>
          <w:sz w:val="32"/>
          <w:szCs w:val="32"/>
        </w:rPr>
      </w:pPr>
    </w:p>
    <w:p w14:paraId="157DF9A5" w14:textId="691A06B1" w:rsidR="0013410D" w:rsidRDefault="0008455B" w:rsidP="0008455B">
      <w:pPr>
        <w:autoSpaceDE w:val="0"/>
        <w:autoSpaceDN w:val="0"/>
        <w:adjustRightInd w:val="0"/>
        <w:rPr>
          <w:rFonts w:ascii="TimesNewRomanPSMT" w:hAnsi="TimesNewRomanPSMT" w:cs="TimesNewRomanPSMT"/>
        </w:rPr>
      </w:pPr>
      <w:r>
        <w:rPr>
          <w:rFonts w:ascii="TimesNewRomanPSMT" w:hAnsi="TimesNewRomanPSMT" w:cs="TimesNewRomanPSMT"/>
        </w:rPr>
        <w:t xml:space="preserve">Through language, literature and the arts, human beings express their knowledge about their cultural heritage and reflect on its meaning. The contributions of </w:t>
      </w:r>
      <w:r w:rsidR="003F1A25">
        <w:rPr>
          <w:rFonts w:ascii="TimesNewRomanPSMT" w:hAnsi="TimesNewRomanPSMT" w:cs="TimesNewRomanPSMT"/>
        </w:rPr>
        <w:t>humanities experts</w:t>
      </w:r>
      <w:r>
        <w:rPr>
          <w:rFonts w:ascii="TimesNewRomanPSMT" w:hAnsi="TimesNewRomanPSMT" w:cs="TimesNewRomanPSMT"/>
        </w:rPr>
        <w:t xml:space="preserve">, writers and researchers in such fields as philosophy, ethics and jurisprudence enrich the </w:t>
      </w:r>
      <w:r>
        <w:rPr>
          <w:rFonts w:ascii="TimesNewRomanPSMT" w:hAnsi="TimesNewRomanPSMT" w:cs="TimesNewRomanPSMT"/>
        </w:rPr>
        <w:lastRenderedPageBreak/>
        <w:t>civic dialogue in a democratic society. Insights about the past from archaeology and history enable us to interpret the present and plan for a better future.</w:t>
      </w:r>
    </w:p>
    <w:p w14:paraId="1CDEF91F" w14:textId="77777777" w:rsidR="0008455B" w:rsidRDefault="0008455B" w:rsidP="0008455B">
      <w:pPr>
        <w:autoSpaceDE w:val="0"/>
        <w:autoSpaceDN w:val="0"/>
        <w:adjustRightInd w:val="0"/>
        <w:ind w:left="360"/>
        <w:rPr>
          <w:rFonts w:ascii="TimesNewRomanPSMT" w:hAnsi="TimesNewRomanPSMT" w:cs="TimesNewRomanPSMT"/>
        </w:rPr>
      </w:pPr>
    </w:p>
    <w:p w14:paraId="3107ED5C" w14:textId="77777777" w:rsidR="0008455B" w:rsidRDefault="0008455B" w:rsidP="0008455B">
      <w:pPr>
        <w:autoSpaceDE w:val="0"/>
        <w:autoSpaceDN w:val="0"/>
        <w:adjustRightInd w:val="0"/>
        <w:jc w:val="center"/>
        <w:rPr>
          <w:rFonts w:ascii="TimesNewRomanPS-BoldMT" w:hAnsi="TimesNewRomanPS-BoldMT" w:cs="TimesNewRomanPS-BoldMT"/>
          <w:b/>
          <w:bCs/>
          <w:sz w:val="32"/>
          <w:szCs w:val="32"/>
        </w:rPr>
      </w:pPr>
      <w:r>
        <w:rPr>
          <w:rFonts w:ascii="TimesNewRomanPS-BoldMT" w:hAnsi="TimesNewRomanPS-BoldMT" w:cs="TimesNewRomanPS-BoldMT"/>
          <w:b/>
          <w:bCs/>
          <w:sz w:val="32"/>
          <w:szCs w:val="32"/>
        </w:rPr>
        <w:t>2. Grants We Offer</w:t>
      </w:r>
    </w:p>
    <w:p w14:paraId="1829A6C2" w14:textId="77777777" w:rsidR="0008455B" w:rsidRPr="00D70CFD" w:rsidRDefault="0008455B" w:rsidP="0008455B">
      <w:pPr>
        <w:autoSpaceDE w:val="0"/>
        <w:autoSpaceDN w:val="0"/>
        <w:adjustRightInd w:val="0"/>
        <w:rPr>
          <w:rFonts w:ascii="TimesNewRomanPSMT" w:hAnsi="TimesNewRomanPSMT" w:cs="TimesNewRomanPSMT"/>
          <w:szCs w:val="32"/>
          <w:u w:val="single"/>
        </w:rPr>
      </w:pPr>
    </w:p>
    <w:p w14:paraId="10EF2D22" w14:textId="39826253" w:rsidR="0013410D" w:rsidRDefault="0013410D" w:rsidP="0013410D">
      <w:pPr>
        <w:autoSpaceDE w:val="0"/>
        <w:autoSpaceDN w:val="0"/>
        <w:adjustRightInd w:val="0"/>
        <w:rPr>
          <w:rFonts w:ascii="TimesNewRomanPSMT" w:hAnsi="TimesNewRomanPSMT" w:cs="TimesNewRomanPSMT"/>
          <w:szCs w:val="32"/>
        </w:rPr>
      </w:pPr>
      <w:r w:rsidRPr="0013410D">
        <w:rPr>
          <w:rFonts w:ascii="TimesNewRomanPSMT" w:hAnsi="TimesNewRomanPSMT" w:cs="TimesNewRomanPSMT"/>
          <w:szCs w:val="32"/>
        </w:rPr>
        <w:t>The MHC grants program</w:t>
      </w:r>
      <w:r>
        <w:rPr>
          <w:rFonts w:ascii="TimesNewRomanPSMT" w:hAnsi="TimesNewRomanPSMT" w:cs="TimesNewRomanPSMT"/>
          <w:szCs w:val="32"/>
        </w:rPr>
        <w:t xml:space="preserve"> seek</w:t>
      </w:r>
      <w:r w:rsidR="00DD7FAD">
        <w:rPr>
          <w:rFonts w:ascii="TimesNewRomanPSMT" w:hAnsi="TimesNewRomanPSMT" w:cs="TimesNewRomanPSMT"/>
          <w:szCs w:val="32"/>
        </w:rPr>
        <w:t>s</w:t>
      </w:r>
      <w:r>
        <w:rPr>
          <w:rFonts w:ascii="TimesNewRomanPSMT" w:hAnsi="TimesNewRomanPSMT" w:cs="TimesNewRomanPSMT"/>
          <w:szCs w:val="32"/>
        </w:rPr>
        <w:t xml:space="preserve"> to fund projects that</w:t>
      </w:r>
      <w:r w:rsidRPr="0013410D">
        <w:rPr>
          <w:rFonts w:ascii="TimesNewRomanPSMT" w:hAnsi="TimesNewRomanPSMT" w:cs="TimesNewRomanPSMT"/>
          <w:szCs w:val="32"/>
        </w:rPr>
        <w:t xml:space="preserve"> stimulate meaningful community dialogue, attract diverse audiences, are participatory and engaging</w:t>
      </w:r>
      <w:r w:rsidR="002C16C6">
        <w:rPr>
          <w:rFonts w:ascii="TimesNewRomanPSMT" w:hAnsi="TimesNewRomanPSMT" w:cs="TimesNewRomanPSMT"/>
          <w:szCs w:val="32"/>
        </w:rPr>
        <w:t>,</w:t>
      </w:r>
      <w:r w:rsidRPr="0013410D">
        <w:rPr>
          <w:rFonts w:ascii="TimesNewRomanPSMT" w:hAnsi="TimesNewRomanPSMT" w:cs="TimesNewRomanPSMT"/>
          <w:szCs w:val="32"/>
        </w:rPr>
        <w:t xml:space="preserve"> and apply the humanities to our everyday lives.</w:t>
      </w:r>
      <w:r w:rsidRPr="0013410D">
        <w:t xml:space="preserve"> </w:t>
      </w:r>
      <w:r>
        <w:rPr>
          <w:rFonts w:ascii="TimesNewRomanPSMT" w:hAnsi="TimesNewRomanPSMT" w:cs="TimesNewRomanPSMT"/>
          <w:szCs w:val="32"/>
        </w:rPr>
        <w:t>G</w:t>
      </w:r>
      <w:r w:rsidRPr="0013410D">
        <w:rPr>
          <w:rFonts w:ascii="TimesNewRomanPSMT" w:hAnsi="TimesNewRomanPSMT" w:cs="TimesNewRomanPSMT"/>
          <w:szCs w:val="32"/>
        </w:rPr>
        <w:t>rants</w:t>
      </w:r>
      <w:r>
        <w:rPr>
          <w:rFonts w:ascii="TimesNewRomanPSMT" w:hAnsi="TimesNewRomanPSMT" w:cs="TimesNewRomanPSMT"/>
          <w:szCs w:val="32"/>
        </w:rPr>
        <w:t xml:space="preserve"> may be used to support </w:t>
      </w:r>
      <w:r w:rsidRPr="0013410D">
        <w:rPr>
          <w:rFonts w:ascii="TimesNewRomanPSMT" w:hAnsi="TimesNewRomanPSMT" w:cs="TimesNewRomanPSMT"/>
          <w:szCs w:val="32"/>
        </w:rPr>
        <w:t xml:space="preserve">public humanities programs, </w:t>
      </w:r>
      <w:r>
        <w:rPr>
          <w:rFonts w:ascii="TimesNewRomanPSMT" w:hAnsi="TimesNewRomanPSMT" w:cs="TimesNewRomanPSMT"/>
          <w:szCs w:val="32"/>
        </w:rPr>
        <w:t xml:space="preserve">exhibits, </w:t>
      </w:r>
      <w:r w:rsidRPr="0013410D">
        <w:rPr>
          <w:rFonts w:ascii="TimesNewRomanPSMT" w:hAnsi="TimesNewRomanPSMT" w:cs="TimesNewRomanPSMT"/>
          <w:szCs w:val="32"/>
        </w:rPr>
        <w:t>the planning of larger projects</w:t>
      </w:r>
      <w:r>
        <w:rPr>
          <w:rFonts w:ascii="TimesNewRomanPSMT" w:hAnsi="TimesNewRomanPSMT" w:cs="TimesNewRomanPSMT"/>
          <w:szCs w:val="32"/>
        </w:rPr>
        <w:t>,</w:t>
      </w:r>
      <w:r w:rsidRPr="0013410D">
        <w:rPr>
          <w:rFonts w:ascii="TimesNewRomanPSMT" w:hAnsi="TimesNewRomanPSMT" w:cs="TimesNewRomanPSMT"/>
          <w:szCs w:val="32"/>
        </w:rPr>
        <w:t xml:space="preserve"> and the development of original productions in film, television, radio</w:t>
      </w:r>
      <w:r w:rsidR="002C16C6">
        <w:rPr>
          <w:rFonts w:ascii="TimesNewRomanPSMT" w:hAnsi="TimesNewRomanPSMT" w:cs="TimesNewRomanPSMT"/>
          <w:szCs w:val="32"/>
        </w:rPr>
        <w:t>,</w:t>
      </w:r>
      <w:r w:rsidRPr="0013410D">
        <w:rPr>
          <w:rFonts w:ascii="TimesNewRomanPSMT" w:hAnsi="TimesNewRomanPSMT" w:cs="TimesNewRomanPSMT"/>
          <w:szCs w:val="32"/>
        </w:rPr>
        <w:t xml:space="preserve"> </w:t>
      </w:r>
      <w:r w:rsidR="009B504D">
        <w:rPr>
          <w:rFonts w:ascii="TimesNewRomanPSMT" w:hAnsi="TimesNewRomanPSMT" w:cs="TimesNewRomanPSMT"/>
          <w:szCs w:val="32"/>
        </w:rPr>
        <w:t xml:space="preserve">podcasts, </w:t>
      </w:r>
      <w:r w:rsidRPr="0013410D">
        <w:rPr>
          <w:rFonts w:ascii="TimesNewRomanPSMT" w:hAnsi="TimesNewRomanPSMT" w:cs="TimesNewRomanPSMT"/>
          <w:szCs w:val="32"/>
        </w:rPr>
        <w:t>or online resources</w:t>
      </w:r>
      <w:r>
        <w:rPr>
          <w:rFonts w:ascii="TimesNewRomanPSMT" w:hAnsi="TimesNewRomanPSMT" w:cs="TimesNewRomanPSMT"/>
          <w:szCs w:val="32"/>
        </w:rPr>
        <w:t>.</w:t>
      </w:r>
    </w:p>
    <w:p w14:paraId="42A31DDC" w14:textId="77777777" w:rsidR="0013410D" w:rsidRDefault="0013410D" w:rsidP="00AD366B">
      <w:pPr>
        <w:autoSpaceDE w:val="0"/>
        <w:autoSpaceDN w:val="0"/>
        <w:adjustRightInd w:val="0"/>
        <w:ind w:left="360"/>
        <w:rPr>
          <w:rFonts w:ascii="TimesNewRomanPSMT" w:hAnsi="TimesNewRomanPSMT" w:cs="TimesNewRomanPSMT"/>
          <w:szCs w:val="32"/>
        </w:rPr>
      </w:pPr>
    </w:p>
    <w:p w14:paraId="06BD56B8" w14:textId="77777777" w:rsidR="0008455B" w:rsidRPr="00D70CFD" w:rsidRDefault="0008455B" w:rsidP="00AD366B">
      <w:pPr>
        <w:autoSpaceDE w:val="0"/>
        <w:autoSpaceDN w:val="0"/>
        <w:adjustRightInd w:val="0"/>
        <w:ind w:left="360"/>
        <w:rPr>
          <w:rFonts w:ascii="TimesNewRomanPSMT" w:hAnsi="TimesNewRomanPSMT" w:cs="TimesNewRomanPSMT"/>
          <w:szCs w:val="32"/>
        </w:rPr>
      </w:pPr>
      <w:r w:rsidRPr="00D70CFD">
        <w:rPr>
          <w:rFonts w:ascii="TimesNewRomanPSMT" w:hAnsi="TimesNewRomanPSMT" w:cs="TimesNewRomanPSMT"/>
          <w:szCs w:val="32"/>
        </w:rPr>
        <w:t>MINIGRANTS</w:t>
      </w:r>
    </w:p>
    <w:p w14:paraId="28B4837F" w14:textId="77777777" w:rsidR="0008455B" w:rsidRPr="00D70CFD" w:rsidRDefault="0008455B" w:rsidP="0008455B">
      <w:pPr>
        <w:autoSpaceDE w:val="0"/>
        <w:autoSpaceDN w:val="0"/>
        <w:adjustRightInd w:val="0"/>
        <w:rPr>
          <w:rFonts w:ascii="TimesNewRomanPSMT" w:hAnsi="TimesNewRomanPSMT" w:cs="TimesNewRomanPSMT"/>
          <w:szCs w:val="32"/>
        </w:rPr>
      </w:pPr>
    </w:p>
    <w:p w14:paraId="302570E3" w14:textId="1021D28C" w:rsidR="00AA06AC" w:rsidRPr="001E5ACB" w:rsidRDefault="0008455B" w:rsidP="00AA06AC">
      <w:pPr>
        <w:autoSpaceDE w:val="0"/>
        <w:autoSpaceDN w:val="0"/>
        <w:adjustRightInd w:val="0"/>
        <w:rPr>
          <w:rFonts w:ascii="TimesNewRomanPSMT" w:hAnsi="TimesNewRomanPSMT" w:cs="TimesNewRomanPSMT"/>
        </w:rPr>
      </w:pPr>
      <w:r w:rsidRPr="00D70CFD">
        <w:rPr>
          <w:rFonts w:ascii="TimesNewRomanPSMT" w:hAnsi="TimesNewRomanPSMT" w:cs="TimesNewRomanPSMT"/>
          <w:szCs w:val="32"/>
        </w:rPr>
        <w:t>Grants of $</w:t>
      </w:r>
      <w:r w:rsidR="00381E25">
        <w:rPr>
          <w:rFonts w:ascii="TimesNewRomanPSMT" w:hAnsi="TimesNewRomanPSMT" w:cs="TimesNewRomanPSMT"/>
          <w:szCs w:val="32"/>
        </w:rPr>
        <w:t>2,</w:t>
      </w:r>
      <w:r w:rsidR="00A549EF">
        <w:rPr>
          <w:rFonts w:ascii="TimesNewRomanPSMT" w:hAnsi="TimesNewRomanPSMT" w:cs="TimesNewRomanPSMT"/>
          <w:szCs w:val="32"/>
        </w:rPr>
        <w:t>5</w:t>
      </w:r>
      <w:r w:rsidR="00381E25">
        <w:rPr>
          <w:rFonts w:ascii="TimesNewRomanPSMT" w:hAnsi="TimesNewRomanPSMT" w:cs="TimesNewRomanPSMT"/>
          <w:szCs w:val="32"/>
        </w:rPr>
        <w:t>00</w:t>
      </w:r>
      <w:r w:rsidRPr="00D70CFD">
        <w:rPr>
          <w:rFonts w:ascii="TimesNewRomanPSMT" w:hAnsi="TimesNewRomanPSMT" w:cs="TimesNewRomanPSMT"/>
          <w:szCs w:val="32"/>
        </w:rPr>
        <w:t xml:space="preserve"> or less are considered </w:t>
      </w:r>
      <w:proofErr w:type="spellStart"/>
      <w:r w:rsidRPr="00D70CFD">
        <w:rPr>
          <w:rFonts w:ascii="TimesNewRomanPSMT" w:hAnsi="TimesNewRomanPSMT" w:cs="TimesNewRomanPSMT"/>
          <w:szCs w:val="32"/>
        </w:rPr>
        <w:t>minigrants</w:t>
      </w:r>
      <w:proofErr w:type="spellEnd"/>
      <w:r w:rsidRPr="00D70CFD">
        <w:rPr>
          <w:rFonts w:ascii="TimesNewRomanPSMT" w:hAnsi="TimesNewRomanPSMT" w:cs="TimesNewRomanPSMT"/>
          <w:szCs w:val="32"/>
        </w:rPr>
        <w:t>.</w:t>
      </w:r>
      <w:r w:rsidR="0013410D">
        <w:rPr>
          <w:rFonts w:ascii="TimesNewRomanPSMT" w:hAnsi="TimesNewRomanPSMT" w:cs="TimesNewRomanPSMT"/>
          <w:szCs w:val="32"/>
        </w:rPr>
        <w:t xml:space="preserve"> </w:t>
      </w:r>
      <w:r w:rsidR="003E1208">
        <w:rPr>
          <w:rFonts w:ascii="TimesNewRomanPS-BoldMT" w:hAnsi="TimesNewRomanPS-BoldMT" w:cs="TimesNewRomanPS-BoldMT"/>
          <w:bCs/>
        </w:rPr>
        <w:t xml:space="preserve">There are no deadlines for </w:t>
      </w:r>
      <w:proofErr w:type="spellStart"/>
      <w:r w:rsidR="003E1208">
        <w:rPr>
          <w:rFonts w:ascii="TimesNewRomanPS-BoldMT" w:hAnsi="TimesNewRomanPS-BoldMT" w:cs="TimesNewRomanPS-BoldMT"/>
          <w:bCs/>
        </w:rPr>
        <w:t>minigrants</w:t>
      </w:r>
      <w:proofErr w:type="spellEnd"/>
      <w:r w:rsidR="003E1208">
        <w:rPr>
          <w:rFonts w:ascii="TimesNewRomanPS-BoldMT" w:hAnsi="TimesNewRomanPS-BoldMT" w:cs="TimesNewRomanPS-BoldMT"/>
          <w:bCs/>
        </w:rPr>
        <w:t xml:space="preserve">, though applications must be received at least </w:t>
      </w:r>
      <w:r w:rsidR="006A3B8C" w:rsidRPr="00B60934">
        <w:rPr>
          <w:rFonts w:ascii="TimesNewRomanPS-BoldMT" w:hAnsi="TimesNewRomanPS-BoldMT" w:cs="TimesNewRomanPS-BoldMT"/>
          <w:bCs/>
        </w:rPr>
        <w:t>four</w:t>
      </w:r>
      <w:r w:rsidR="002C16C6">
        <w:rPr>
          <w:rFonts w:ascii="TimesNewRomanPS-BoldMT" w:hAnsi="TimesNewRomanPS-BoldMT" w:cs="TimesNewRomanPS-BoldMT"/>
          <w:bCs/>
        </w:rPr>
        <w:t xml:space="preserve"> </w:t>
      </w:r>
      <w:r w:rsidR="003E1208">
        <w:rPr>
          <w:rFonts w:ascii="TimesNewRomanPS-BoldMT" w:hAnsi="TimesNewRomanPS-BoldMT" w:cs="TimesNewRomanPS-BoldMT"/>
          <w:bCs/>
        </w:rPr>
        <w:t xml:space="preserve">weeks </w:t>
      </w:r>
      <w:r w:rsidR="00B14DD7">
        <w:rPr>
          <w:rFonts w:ascii="TimesNewRomanPS-BoldMT" w:hAnsi="TimesNewRomanPS-BoldMT" w:cs="TimesNewRomanPS-BoldMT"/>
          <w:bCs/>
        </w:rPr>
        <w:t xml:space="preserve">via our </w:t>
      </w:r>
      <w:hyperlink r:id="rId11" w:history="1">
        <w:r w:rsidR="00B14DD7" w:rsidRPr="00550CB8">
          <w:rPr>
            <w:rStyle w:val="Hyperlink"/>
            <w:rFonts w:ascii="TimesNewRomanPS-BoldMT" w:hAnsi="TimesNewRomanPS-BoldMT" w:cs="TimesNewRomanPS-BoldMT"/>
            <w:bCs/>
          </w:rPr>
          <w:t>online portal</w:t>
        </w:r>
      </w:hyperlink>
      <w:r w:rsidR="00B14DD7">
        <w:rPr>
          <w:rFonts w:ascii="TimesNewRomanPS-BoldMT" w:hAnsi="TimesNewRomanPS-BoldMT" w:cs="TimesNewRomanPS-BoldMT"/>
          <w:bCs/>
        </w:rPr>
        <w:t xml:space="preserve"> </w:t>
      </w:r>
      <w:r w:rsidR="003E1208">
        <w:rPr>
          <w:rFonts w:ascii="TimesNewRomanPS-BoldMT" w:hAnsi="TimesNewRomanPS-BoldMT" w:cs="TimesNewRomanPS-BoldMT"/>
          <w:bCs/>
        </w:rPr>
        <w:t>before the program or proposed grant period begins</w:t>
      </w:r>
      <w:r w:rsidR="00AA06AC" w:rsidRPr="007B743D">
        <w:rPr>
          <w:rFonts w:ascii="TimesNewRomanPSMT" w:hAnsi="TimesNewRomanPSMT" w:cs="TimesNewRomanPSMT"/>
        </w:rPr>
        <w:t>.</w:t>
      </w:r>
    </w:p>
    <w:p w14:paraId="27686E76" w14:textId="77777777" w:rsidR="0008455B" w:rsidRPr="00D70CFD" w:rsidRDefault="0008455B" w:rsidP="0008455B">
      <w:pPr>
        <w:autoSpaceDE w:val="0"/>
        <w:autoSpaceDN w:val="0"/>
        <w:adjustRightInd w:val="0"/>
        <w:rPr>
          <w:rFonts w:ascii="TimesNewRomanPSMT" w:hAnsi="TimesNewRomanPSMT" w:cs="TimesNewRomanPSMT"/>
          <w:szCs w:val="32"/>
        </w:rPr>
      </w:pPr>
    </w:p>
    <w:p w14:paraId="6C626EF8" w14:textId="77777777" w:rsidR="0008455B" w:rsidRPr="00D70CFD" w:rsidRDefault="0008455B" w:rsidP="00AD366B">
      <w:pPr>
        <w:autoSpaceDE w:val="0"/>
        <w:autoSpaceDN w:val="0"/>
        <w:adjustRightInd w:val="0"/>
        <w:ind w:left="360"/>
        <w:rPr>
          <w:rFonts w:ascii="TimesNewRomanPS-BoldMT" w:hAnsi="TimesNewRomanPS-BoldMT" w:cs="TimesNewRomanPS-BoldMT"/>
          <w:bCs/>
          <w:szCs w:val="32"/>
        </w:rPr>
      </w:pPr>
      <w:r w:rsidRPr="00D70CFD">
        <w:rPr>
          <w:rFonts w:ascii="TimesNewRomanPS-BoldMT" w:hAnsi="TimesNewRomanPS-BoldMT" w:cs="TimesNewRomanPS-BoldMT"/>
          <w:bCs/>
          <w:szCs w:val="32"/>
        </w:rPr>
        <w:t>REGULAR GRANTS</w:t>
      </w:r>
    </w:p>
    <w:p w14:paraId="17481296" w14:textId="77777777" w:rsidR="0008455B" w:rsidRPr="00D70CFD" w:rsidRDefault="0008455B" w:rsidP="0008455B">
      <w:pPr>
        <w:autoSpaceDE w:val="0"/>
        <w:autoSpaceDN w:val="0"/>
        <w:adjustRightInd w:val="0"/>
        <w:rPr>
          <w:rFonts w:ascii="TimesNewRomanPS-BoldMT" w:hAnsi="TimesNewRomanPS-BoldMT" w:cs="TimesNewRomanPS-BoldMT"/>
          <w:bCs/>
          <w:szCs w:val="32"/>
        </w:rPr>
      </w:pPr>
    </w:p>
    <w:p w14:paraId="42FDCCF3" w14:textId="7C96FACE" w:rsidR="00CA5874" w:rsidRDefault="0008455B" w:rsidP="00CA5874">
      <w:pPr>
        <w:autoSpaceDE w:val="0"/>
        <w:autoSpaceDN w:val="0"/>
        <w:adjustRightInd w:val="0"/>
        <w:rPr>
          <w:rFonts w:ascii="TimesNewRomanPSMT" w:hAnsi="TimesNewRomanPSMT" w:cs="TimesNewRomanPSMT"/>
          <w:szCs w:val="32"/>
        </w:rPr>
      </w:pPr>
      <w:r w:rsidRPr="00D70CFD">
        <w:rPr>
          <w:rFonts w:ascii="TimesNewRomanPS-BoldMT" w:hAnsi="TimesNewRomanPS-BoldMT" w:cs="TimesNewRomanPS-BoldMT"/>
          <w:bCs/>
          <w:szCs w:val="32"/>
        </w:rPr>
        <w:t xml:space="preserve">Grants </w:t>
      </w:r>
      <w:r w:rsidR="006039A9">
        <w:rPr>
          <w:rFonts w:ascii="TimesNewRomanPS-BoldMT" w:hAnsi="TimesNewRomanPS-BoldMT" w:cs="TimesNewRomanPS-BoldMT"/>
          <w:bCs/>
          <w:szCs w:val="32"/>
        </w:rPr>
        <w:t>greater</w:t>
      </w:r>
      <w:r w:rsidRPr="00D70CFD">
        <w:rPr>
          <w:rFonts w:ascii="TimesNewRomanPS-BoldMT" w:hAnsi="TimesNewRomanPS-BoldMT" w:cs="TimesNewRomanPS-BoldMT"/>
          <w:bCs/>
          <w:szCs w:val="32"/>
        </w:rPr>
        <w:t xml:space="preserve"> than $</w:t>
      </w:r>
      <w:r w:rsidR="00381E25">
        <w:rPr>
          <w:rFonts w:ascii="TimesNewRomanPS-BoldMT" w:hAnsi="TimesNewRomanPS-BoldMT" w:cs="TimesNewRomanPS-BoldMT"/>
          <w:bCs/>
          <w:szCs w:val="32"/>
        </w:rPr>
        <w:t>2,</w:t>
      </w:r>
      <w:r w:rsidR="00A549EF">
        <w:rPr>
          <w:rFonts w:ascii="TimesNewRomanPS-BoldMT" w:hAnsi="TimesNewRomanPS-BoldMT" w:cs="TimesNewRomanPS-BoldMT"/>
          <w:bCs/>
          <w:szCs w:val="32"/>
        </w:rPr>
        <w:t>5</w:t>
      </w:r>
      <w:r w:rsidR="00381E25">
        <w:rPr>
          <w:rFonts w:ascii="TimesNewRomanPS-BoldMT" w:hAnsi="TimesNewRomanPS-BoldMT" w:cs="TimesNewRomanPS-BoldMT"/>
          <w:bCs/>
          <w:szCs w:val="32"/>
        </w:rPr>
        <w:t>00</w:t>
      </w:r>
      <w:r w:rsidRPr="00D70CFD">
        <w:rPr>
          <w:rFonts w:ascii="TimesNewRomanPS-BoldMT" w:hAnsi="TimesNewRomanPS-BoldMT" w:cs="TimesNewRomanPS-BoldMT"/>
          <w:bCs/>
          <w:szCs w:val="32"/>
        </w:rPr>
        <w:t xml:space="preserve"> are considered regular grants</w:t>
      </w:r>
      <w:r w:rsidR="00A30167">
        <w:rPr>
          <w:rFonts w:ascii="TimesNewRomanPS-BoldMT" w:hAnsi="TimesNewRomanPS-BoldMT" w:cs="TimesNewRomanPS-BoldMT"/>
          <w:bCs/>
          <w:szCs w:val="32"/>
        </w:rPr>
        <w:t xml:space="preserve"> and are capped at $10,000</w:t>
      </w:r>
      <w:r w:rsidRPr="00D70CFD">
        <w:rPr>
          <w:rFonts w:ascii="TimesNewRomanPS-BoldMT" w:hAnsi="TimesNewRomanPS-BoldMT" w:cs="TimesNewRomanPS-BoldMT"/>
          <w:bCs/>
          <w:szCs w:val="32"/>
        </w:rPr>
        <w:t xml:space="preserve">. </w:t>
      </w:r>
      <w:r w:rsidR="00335233">
        <w:rPr>
          <w:rFonts w:ascii="TimesNewRomanPS-BoldMT" w:hAnsi="TimesNewRomanPS-BoldMT" w:cs="TimesNewRomanPS-BoldMT"/>
          <w:bCs/>
          <w:szCs w:val="32"/>
        </w:rPr>
        <w:t>Regular grants may be used to support larger public humanities programs, conferences, exhibits and the development of original productions in film, television, radio</w:t>
      </w:r>
      <w:r w:rsidR="009B504D">
        <w:rPr>
          <w:rFonts w:ascii="TimesNewRomanPS-BoldMT" w:hAnsi="TimesNewRomanPS-BoldMT" w:cs="TimesNewRomanPS-BoldMT"/>
          <w:bCs/>
          <w:szCs w:val="32"/>
        </w:rPr>
        <w:t>, podcasts,</w:t>
      </w:r>
      <w:r w:rsidR="00335233">
        <w:rPr>
          <w:rFonts w:ascii="TimesNewRomanPS-BoldMT" w:hAnsi="TimesNewRomanPS-BoldMT" w:cs="TimesNewRomanPS-BoldMT"/>
          <w:bCs/>
          <w:szCs w:val="32"/>
        </w:rPr>
        <w:t xml:space="preserve"> or online resources</w:t>
      </w:r>
      <w:r w:rsidR="00B14DD7">
        <w:rPr>
          <w:rFonts w:ascii="TimesNewRomanPS-BoldMT" w:hAnsi="TimesNewRomanPS-BoldMT" w:cs="TimesNewRomanPS-BoldMT"/>
          <w:bCs/>
          <w:szCs w:val="32"/>
        </w:rPr>
        <w:t>.</w:t>
      </w:r>
      <w:r w:rsidR="00335233">
        <w:rPr>
          <w:rFonts w:ascii="TimesNewRomanPS-BoldMT" w:hAnsi="TimesNewRomanPS-BoldMT" w:cs="TimesNewRomanPS-BoldMT"/>
          <w:bCs/>
          <w:szCs w:val="32"/>
        </w:rPr>
        <w:t xml:space="preserve"> </w:t>
      </w:r>
    </w:p>
    <w:p w14:paraId="1DAC528F" w14:textId="77777777" w:rsidR="00CD474A" w:rsidRDefault="00CD474A" w:rsidP="00AA06AC">
      <w:pPr>
        <w:autoSpaceDE w:val="0"/>
        <w:autoSpaceDN w:val="0"/>
        <w:adjustRightInd w:val="0"/>
        <w:rPr>
          <w:rFonts w:ascii="TimesNewRomanPS-BoldMT" w:hAnsi="TimesNewRomanPS-BoldMT" w:cs="TimesNewRomanPS-BoldMT"/>
          <w:b/>
          <w:bCs/>
        </w:rPr>
      </w:pPr>
    </w:p>
    <w:p w14:paraId="76E7E7FA" w14:textId="7152C51B" w:rsidR="00381E25" w:rsidRPr="009C13C0" w:rsidRDefault="00AA06AC" w:rsidP="00381E25">
      <w:pPr>
        <w:autoSpaceDE w:val="0"/>
        <w:autoSpaceDN w:val="0"/>
        <w:adjustRightInd w:val="0"/>
        <w:rPr>
          <w:rFonts w:ascii="TimesNewRomanPSMT" w:hAnsi="TimesNewRomanPSMT" w:cs="TimesNewRomanPSMT"/>
        </w:rPr>
      </w:pPr>
      <w:r w:rsidRPr="001E5ACB">
        <w:rPr>
          <w:rFonts w:ascii="TimesNewRomanPS-BoldMT" w:hAnsi="TimesNewRomanPS-BoldMT" w:cs="TimesNewRomanPS-BoldMT"/>
          <w:bCs/>
        </w:rPr>
        <w:t xml:space="preserve">Deadlines for applying for regular grants are </w:t>
      </w:r>
      <w:r w:rsidR="002A0257" w:rsidRPr="001E5ACB">
        <w:rPr>
          <w:rFonts w:ascii="TimesNewRomanPS-BoldMT" w:hAnsi="TimesNewRomanPS-BoldMT" w:cs="TimesNewRomanPS-BoldMT"/>
          <w:bCs/>
        </w:rPr>
        <w:t>May 1</w:t>
      </w:r>
      <w:r w:rsidRPr="001E5ACB">
        <w:rPr>
          <w:rFonts w:ascii="TimesNewRomanPS-BoldMT" w:hAnsi="TimesNewRomanPS-BoldMT" w:cs="TimesNewRomanPS-BoldMT"/>
          <w:bCs/>
        </w:rPr>
        <w:t xml:space="preserve"> and </w:t>
      </w:r>
      <w:r w:rsidR="00152710" w:rsidRPr="001E5ACB">
        <w:rPr>
          <w:rFonts w:ascii="TimesNewRomanPS-BoldMT" w:hAnsi="TimesNewRomanPS-BoldMT" w:cs="TimesNewRomanPS-BoldMT"/>
          <w:bCs/>
        </w:rPr>
        <w:t>September 15</w:t>
      </w:r>
      <w:r w:rsidRPr="001E5ACB">
        <w:rPr>
          <w:rFonts w:ascii="TimesNewRomanPS-BoldMT" w:hAnsi="TimesNewRomanPS-BoldMT" w:cs="TimesNewRomanPS-BoldMT"/>
          <w:bCs/>
        </w:rPr>
        <w:t>.</w:t>
      </w:r>
      <w:r>
        <w:rPr>
          <w:rFonts w:ascii="TimesNewRomanPS-BoldMT" w:hAnsi="TimesNewRomanPS-BoldMT" w:cs="TimesNewRomanPS-BoldMT"/>
          <w:b/>
          <w:bCs/>
        </w:rPr>
        <w:t xml:space="preserve"> </w:t>
      </w:r>
      <w:r>
        <w:rPr>
          <w:rFonts w:ascii="TimesNewRomanPSMT" w:hAnsi="TimesNewRomanPSMT" w:cs="TimesNewRomanPSMT"/>
        </w:rPr>
        <w:t xml:space="preserve">Proposals must be </w:t>
      </w:r>
      <w:r w:rsidR="009B504D">
        <w:rPr>
          <w:rFonts w:ascii="TimesNewRomanPSMT" w:hAnsi="TimesNewRomanPSMT" w:cs="TimesNewRomanPSMT"/>
        </w:rPr>
        <w:t xml:space="preserve">completed via </w:t>
      </w:r>
      <w:r w:rsidR="00992FB1">
        <w:rPr>
          <w:rFonts w:ascii="TimesNewRomanPSMT" w:hAnsi="TimesNewRomanPSMT" w:cs="TimesNewRomanPSMT"/>
        </w:rPr>
        <w:t xml:space="preserve">our </w:t>
      </w:r>
      <w:hyperlink r:id="rId12" w:history="1">
        <w:r w:rsidR="00992FB1" w:rsidRPr="00550CB8">
          <w:rPr>
            <w:rStyle w:val="Hyperlink"/>
            <w:rFonts w:ascii="TimesNewRomanPSMT" w:hAnsi="TimesNewRomanPSMT" w:cs="TimesNewRomanPSMT"/>
          </w:rPr>
          <w:t>online portal</w:t>
        </w:r>
      </w:hyperlink>
      <w:r w:rsidR="00992FB1">
        <w:rPr>
          <w:rFonts w:ascii="TimesNewRomanPSMT" w:hAnsi="TimesNewRomanPSMT" w:cs="TimesNewRomanPSMT"/>
        </w:rPr>
        <w:t xml:space="preserve"> </w:t>
      </w:r>
      <w:r w:rsidR="00CA121D">
        <w:rPr>
          <w:rFonts w:ascii="TimesNewRomanPSMT" w:hAnsi="TimesNewRomanPSMT" w:cs="TimesNewRomanPSMT"/>
        </w:rPr>
        <w:t xml:space="preserve">by midnight to </w:t>
      </w:r>
      <w:hyperlink r:id="rId13" w:history="1">
        <w:r w:rsidR="00CA121D" w:rsidRPr="005966C0">
          <w:rPr>
            <w:rStyle w:val="Hyperlink"/>
            <w:rFonts w:ascii="TimesNewRomanPSMT" w:hAnsi="TimesNewRomanPSMT" w:cs="TimesNewRomanPSMT"/>
          </w:rPr>
          <w:t>grants@mhc.state.ms.us</w:t>
        </w:r>
      </w:hyperlink>
      <w:r w:rsidR="00CA121D">
        <w:rPr>
          <w:rFonts w:ascii="TimesNewRomanPSMT" w:hAnsi="TimesNewRomanPSMT" w:cs="TimesNewRomanPSMT"/>
        </w:rPr>
        <w:t xml:space="preserve"> </w:t>
      </w:r>
      <w:r w:rsidR="00CA5874">
        <w:rPr>
          <w:rFonts w:ascii="TimesNewRomanPSMT" w:hAnsi="TimesNewRomanPSMT" w:cs="TimesNewRomanPSMT"/>
        </w:rPr>
        <w:t xml:space="preserve">on these dates. </w:t>
      </w:r>
      <w:r w:rsidR="00CA5874">
        <w:rPr>
          <w:rFonts w:ascii="TimesNewRomanPSMT" w:hAnsi="TimesNewRomanPSMT" w:cs="TimesNewRomanPSMT"/>
          <w:szCs w:val="32"/>
        </w:rPr>
        <w:t xml:space="preserve">Programs and expenditures may not occur </w:t>
      </w:r>
      <w:r w:rsidR="00381E25">
        <w:rPr>
          <w:rFonts w:ascii="TimesNewRomanPSMT" w:hAnsi="TimesNewRomanPSMT" w:cs="TimesNewRomanPSMT"/>
          <w:szCs w:val="32"/>
        </w:rPr>
        <w:t xml:space="preserve">fewer than </w:t>
      </w:r>
      <w:r w:rsidR="006A3B8C" w:rsidRPr="00B60934">
        <w:rPr>
          <w:rFonts w:ascii="TimesNewRomanPSMT" w:hAnsi="TimesNewRomanPSMT" w:cs="TimesNewRomanPSMT"/>
          <w:szCs w:val="32"/>
        </w:rPr>
        <w:t>eight</w:t>
      </w:r>
      <w:r w:rsidR="004B1804">
        <w:rPr>
          <w:rFonts w:ascii="TimesNewRomanPSMT" w:hAnsi="TimesNewRomanPSMT" w:cs="TimesNewRomanPSMT"/>
          <w:szCs w:val="32"/>
        </w:rPr>
        <w:t xml:space="preserve"> </w:t>
      </w:r>
      <w:r w:rsidR="00381E25">
        <w:rPr>
          <w:rFonts w:ascii="TimesNewRomanPSMT" w:hAnsi="TimesNewRomanPSMT" w:cs="TimesNewRomanPSMT"/>
          <w:szCs w:val="32"/>
        </w:rPr>
        <w:t>weeks after the deadline date you select</w:t>
      </w:r>
      <w:r w:rsidR="00A806FF">
        <w:rPr>
          <w:rFonts w:ascii="TimesNewRomanPSMT" w:hAnsi="TimesNewRomanPSMT" w:cs="TimesNewRomanPSMT"/>
          <w:szCs w:val="32"/>
        </w:rPr>
        <w:t>ed</w:t>
      </w:r>
      <w:r w:rsidR="00381E25">
        <w:rPr>
          <w:rFonts w:ascii="TimesNewRomanPSMT" w:hAnsi="TimesNewRomanPSMT" w:cs="TimesNewRomanPSMT"/>
          <w:szCs w:val="32"/>
        </w:rPr>
        <w:t>.</w:t>
      </w:r>
    </w:p>
    <w:p w14:paraId="39BB4C38" w14:textId="77777777" w:rsidR="003D7A47" w:rsidRDefault="003D7A47" w:rsidP="00381E25">
      <w:pPr>
        <w:autoSpaceDE w:val="0"/>
        <w:autoSpaceDN w:val="0"/>
        <w:adjustRightInd w:val="0"/>
        <w:rPr>
          <w:rFonts w:ascii="TimesNewRomanPSMT" w:hAnsi="TimesNewRomanPSMT" w:cs="TimesNewRomanPSMT"/>
          <w:szCs w:val="32"/>
        </w:rPr>
      </w:pPr>
    </w:p>
    <w:p w14:paraId="6167D77C" w14:textId="0F606220" w:rsidR="003D7A47" w:rsidRDefault="003D7A47" w:rsidP="003D7A47">
      <w:pPr>
        <w:autoSpaceDE w:val="0"/>
        <w:autoSpaceDN w:val="0"/>
        <w:adjustRightInd w:val="0"/>
        <w:rPr>
          <w:rFonts w:ascii="TimesNewRomanPS-BoldMT" w:hAnsi="TimesNewRomanPS-BoldMT" w:cs="TimesNewRomanPS-BoldMT"/>
          <w:bCs/>
          <w:szCs w:val="32"/>
        </w:rPr>
      </w:pPr>
      <w:r w:rsidRPr="00D70CFD">
        <w:rPr>
          <w:rFonts w:ascii="TimesNewRomanPS-BoldMT" w:hAnsi="TimesNewRomanPS-BoldMT" w:cs="TimesNewRomanPS-BoldMT"/>
          <w:bCs/>
          <w:szCs w:val="32"/>
        </w:rPr>
        <w:t xml:space="preserve">Early submissions are not processed until the official deadline for that funding cycle. For example, if you </w:t>
      </w:r>
      <w:proofErr w:type="gramStart"/>
      <w:r w:rsidRPr="00D70CFD">
        <w:rPr>
          <w:rFonts w:ascii="TimesNewRomanPS-BoldMT" w:hAnsi="TimesNewRomanPS-BoldMT" w:cs="TimesNewRomanPS-BoldMT"/>
          <w:bCs/>
          <w:szCs w:val="32"/>
        </w:rPr>
        <w:t>submit an application</w:t>
      </w:r>
      <w:proofErr w:type="gramEnd"/>
      <w:r w:rsidRPr="00D70CFD">
        <w:rPr>
          <w:rFonts w:ascii="TimesNewRomanPS-BoldMT" w:hAnsi="TimesNewRomanPS-BoldMT" w:cs="TimesNewRomanPS-BoldMT"/>
          <w:bCs/>
          <w:szCs w:val="32"/>
        </w:rPr>
        <w:t xml:space="preserve"> on January 1 and the next grant deadline in your category is </w:t>
      </w:r>
      <w:r w:rsidR="00B82964">
        <w:rPr>
          <w:rFonts w:ascii="TimesNewRomanPS-BoldMT" w:hAnsi="TimesNewRomanPS-BoldMT" w:cs="TimesNewRomanPS-BoldMT"/>
          <w:bCs/>
          <w:szCs w:val="32"/>
        </w:rPr>
        <w:t>May 1</w:t>
      </w:r>
      <w:r w:rsidRPr="00D70CFD">
        <w:rPr>
          <w:rFonts w:ascii="TimesNewRomanPS-BoldMT" w:hAnsi="TimesNewRomanPS-BoldMT" w:cs="TimesNewRomanPS-BoldMT"/>
          <w:bCs/>
          <w:szCs w:val="32"/>
        </w:rPr>
        <w:t xml:space="preserve">, MHC will </w:t>
      </w:r>
      <w:r w:rsidR="00CA5874">
        <w:rPr>
          <w:rFonts w:ascii="TimesNewRomanPS-BoldMT" w:hAnsi="TimesNewRomanPS-BoldMT" w:cs="TimesNewRomanPS-BoldMT"/>
          <w:bCs/>
          <w:szCs w:val="32"/>
        </w:rPr>
        <w:t xml:space="preserve">not process your application until </w:t>
      </w:r>
      <w:r w:rsidR="00B82964">
        <w:rPr>
          <w:rFonts w:ascii="TimesNewRomanPS-BoldMT" w:hAnsi="TimesNewRomanPS-BoldMT" w:cs="TimesNewRomanPS-BoldMT"/>
          <w:bCs/>
          <w:szCs w:val="32"/>
        </w:rPr>
        <w:t>May 1</w:t>
      </w:r>
      <w:r w:rsidR="00CA5874">
        <w:rPr>
          <w:rFonts w:ascii="TimesNewRomanPS-BoldMT" w:hAnsi="TimesNewRomanPS-BoldMT" w:cs="TimesNewRomanPS-BoldMT"/>
          <w:bCs/>
          <w:szCs w:val="32"/>
        </w:rPr>
        <w:t>.</w:t>
      </w:r>
    </w:p>
    <w:p w14:paraId="7205A376" w14:textId="77777777" w:rsidR="00E639C8" w:rsidRDefault="00E639C8" w:rsidP="003D7A47">
      <w:pPr>
        <w:autoSpaceDE w:val="0"/>
        <w:autoSpaceDN w:val="0"/>
        <w:adjustRightInd w:val="0"/>
        <w:rPr>
          <w:rFonts w:ascii="TimesNewRomanPS-BoldMT" w:hAnsi="TimesNewRomanPS-BoldMT" w:cs="TimesNewRomanPS-BoldMT"/>
          <w:bCs/>
          <w:szCs w:val="32"/>
        </w:rPr>
      </w:pPr>
    </w:p>
    <w:p w14:paraId="5D5CDBE1" w14:textId="77777777" w:rsidR="00E639C8" w:rsidRDefault="00E639C8" w:rsidP="000A710E">
      <w:pPr>
        <w:autoSpaceDE w:val="0"/>
        <w:autoSpaceDN w:val="0"/>
        <w:adjustRightInd w:val="0"/>
        <w:ind w:left="360"/>
        <w:rPr>
          <w:rFonts w:ascii="TimesNewRomanPS-BoldMT" w:hAnsi="TimesNewRomanPS-BoldMT" w:cs="TimesNewRomanPS-BoldMT"/>
          <w:bCs/>
          <w:szCs w:val="32"/>
        </w:rPr>
      </w:pPr>
      <w:r>
        <w:rPr>
          <w:rFonts w:ascii="TimesNewRomanPS-BoldMT" w:hAnsi="TimesNewRomanPS-BoldMT" w:cs="TimesNewRomanPS-BoldMT"/>
          <w:bCs/>
          <w:szCs w:val="32"/>
        </w:rPr>
        <w:t>ORAL HISTORY GRANTS</w:t>
      </w:r>
    </w:p>
    <w:p w14:paraId="4E6C23E0" w14:textId="77777777" w:rsidR="00E639C8" w:rsidRDefault="00E639C8" w:rsidP="003D7A47">
      <w:pPr>
        <w:autoSpaceDE w:val="0"/>
        <w:autoSpaceDN w:val="0"/>
        <w:adjustRightInd w:val="0"/>
        <w:rPr>
          <w:rFonts w:ascii="TimesNewRomanPS-BoldMT" w:hAnsi="TimesNewRomanPS-BoldMT" w:cs="TimesNewRomanPS-BoldMT"/>
          <w:bCs/>
          <w:szCs w:val="32"/>
        </w:rPr>
      </w:pPr>
    </w:p>
    <w:p w14:paraId="25A919C0" w14:textId="77777777" w:rsidR="001252FA" w:rsidRDefault="00E639C8" w:rsidP="003D7A47">
      <w:pPr>
        <w:autoSpaceDE w:val="0"/>
        <w:autoSpaceDN w:val="0"/>
        <w:adjustRightInd w:val="0"/>
        <w:rPr>
          <w:rFonts w:ascii="TimesNewRomanPS-BoldMT" w:hAnsi="TimesNewRomanPS-BoldMT" w:cs="TimesNewRomanPS-BoldMT"/>
          <w:bCs/>
          <w:szCs w:val="32"/>
        </w:rPr>
      </w:pPr>
      <w:r>
        <w:rPr>
          <w:rFonts w:ascii="TimesNewRomanPS-BoldMT" w:hAnsi="TimesNewRomanPS-BoldMT" w:cs="TimesNewRomanPS-BoldMT"/>
          <w:bCs/>
          <w:szCs w:val="32"/>
        </w:rPr>
        <w:t>With funding from the Mississippi Legislature through an appropriation to the Department of Archives and History</w:t>
      </w:r>
      <w:r w:rsidR="001B50F6">
        <w:rPr>
          <w:rFonts w:ascii="TimesNewRomanPS-BoldMT" w:hAnsi="TimesNewRomanPS-BoldMT" w:cs="TimesNewRomanPS-BoldMT"/>
          <w:bCs/>
          <w:szCs w:val="32"/>
        </w:rPr>
        <w:t xml:space="preserve">, the Mississippi Oral History Project has captured the stories of our state since 1999. </w:t>
      </w:r>
      <w:r w:rsidR="00C5799E">
        <w:rPr>
          <w:rFonts w:ascii="TimesNewRomanPS-BoldMT" w:hAnsi="TimesNewRomanPS-BoldMT" w:cs="TimesNewRomanPS-BoldMT"/>
          <w:bCs/>
          <w:szCs w:val="32"/>
        </w:rPr>
        <w:t>Groups may apply for grants to support oral history projects</w:t>
      </w:r>
      <w:r w:rsidR="001252FA">
        <w:rPr>
          <w:rFonts w:ascii="TimesNewRomanPS-BoldMT" w:hAnsi="TimesNewRomanPS-BoldMT" w:cs="TimesNewRomanPS-BoldMT"/>
          <w:bCs/>
          <w:szCs w:val="32"/>
        </w:rPr>
        <w:t xml:space="preserve"> that relate to </w:t>
      </w:r>
      <w:r w:rsidR="00CD474A">
        <w:rPr>
          <w:rFonts w:ascii="TimesNewRomanPS-BoldMT" w:hAnsi="TimesNewRomanPS-BoldMT" w:cs="TimesNewRomanPS-BoldMT"/>
          <w:bCs/>
          <w:szCs w:val="32"/>
        </w:rPr>
        <w:t>the experiences of Mississippians</w:t>
      </w:r>
      <w:r w:rsidR="00C5799E">
        <w:rPr>
          <w:rFonts w:ascii="TimesNewRomanPS-BoldMT" w:hAnsi="TimesNewRomanPS-BoldMT" w:cs="TimesNewRomanPS-BoldMT"/>
          <w:bCs/>
          <w:szCs w:val="32"/>
        </w:rPr>
        <w:t xml:space="preserve">. </w:t>
      </w:r>
      <w:r w:rsidR="00CA121D" w:rsidRPr="00241E24">
        <w:rPr>
          <w:rFonts w:ascii="TimesNewRomanPS-BoldMT" w:hAnsi="TimesNewRomanPS-BoldMT" w:cs="TimesNewRomanPS-BoldMT"/>
          <w:bCs/>
          <w:szCs w:val="32"/>
        </w:rPr>
        <w:t xml:space="preserve">All </w:t>
      </w:r>
      <w:r w:rsidR="00C5799E" w:rsidRPr="00241E24">
        <w:rPr>
          <w:rFonts w:ascii="TimesNewRomanPS-BoldMT" w:hAnsi="TimesNewRomanPS-BoldMT" w:cs="TimesNewRomanPS-BoldMT"/>
          <w:bCs/>
          <w:szCs w:val="32"/>
        </w:rPr>
        <w:t xml:space="preserve">grantees must </w:t>
      </w:r>
      <w:r w:rsidR="00CA121D" w:rsidRPr="00241E24">
        <w:rPr>
          <w:rFonts w:ascii="TimesNewRomanPS-BoldMT" w:hAnsi="TimesNewRomanPS-BoldMT" w:cs="TimesNewRomanPS-BoldMT"/>
          <w:bCs/>
          <w:szCs w:val="32"/>
        </w:rPr>
        <w:t>arrange with a public archive in Mississippi to accept, catalogue and make accessible all recordings collected with a Mississippi Humanities Council oral history grant. If you need assistance identifying a public archive for your project, please contact the Mississippi Humanities Council</w:t>
      </w:r>
      <w:r w:rsidR="00045AFC" w:rsidRPr="00241E24">
        <w:rPr>
          <w:rFonts w:ascii="TimesNewRomanPS-BoldMT" w:hAnsi="TimesNewRomanPS-BoldMT" w:cs="TimesNewRomanPS-BoldMT"/>
          <w:bCs/>
          <w:szCs w:val="32"/>
        </w:rPr>
        <w:t>.</w:t>
      </w:r>
      <w:r w:rsidR="00045AFC">
        <w:rPr>
          <w:rFonts w:ascii="TimesNewRomanPS-BoldMT" w:hAnsi="TimesNewRomanPS-BoldMT" w:cs="TimesNewRomanPS-BoldMT"/>
          <w:bCs/>
          <w:szCs w:val="32"/>
        </w:rPr>
        <w:t xml:space="preserve"> </w:t>
      </w:r>
      <w:r w:rsidR="0039542A">
        <w:rPr>
          <w:rFonts w:ascii="TimesNewRomanPS-BoldMT" w:hAnsi="TimesNewRomanPS-BoldMT" w:cs="TimesNewRomanPS-BoldMT"/>
          <w:bCs/>
          <w:szCs w:val="32"/>
        </w:rPr>
        <w:t>Oral history grant applicants are strongly encouraged to develop a plan to use</w:t>
      </w:r>
      <w:r w:rsidR="00277E4D">
        <w:rPr>
          <w:rFonts w:ascii="TimesNewRomanPS-BoldMT" w:hAnsi="TimesNewRomanPS-BoldMT" w:cs="TimesNewRomanPS-BoldMT"/>
          <w:bCs/>
          <w:szCs w:val="32"/>
        </w:rPr>
        <w:t>, disseminate</w:t>
      </w:r>
      <w:r w:rsidR="0039542A">
        <w:rPr>
          <w:rFonts w:ascii="TimesNewRomanPS-BoldMT" w:hAnsi="TimesNewRomanPS-BoldMT" w:cs="TimesNewRomanPS-BoldMT"/>
          <w:bCs/>
          <w:szCs w:val="32"/>
        </w:rPr>
        <w:t xml:space="preserve"> or exhibit the interviews once they are completed.</w:t>
      </w:r>
      <w:r w:rsidR="00A352DD">
        <w:rPr>
          <w:rFonts w:ascii="TimesNewRomanPS-BoldMT" w:hAnsi="TimesNewRomanPS-BoldMT" w:cs="TimesNewRomanPS-BoldMT"/>
          <w:bCs/>
          <w:szCs w:val="32"/>
        </w:rPr>
        <w:t xml:space="preserve"> </w:t>
      </w:r>
    </w:p>
    <w:p w14:paraId="634D9844" w14:textId="77777777" w:rsidR="00974EF9" w:rsidRDefault="00974EF9" w:rsidP="003D7A47">
      <w:pPr>
        <w:autoSpaceDE w:val="0"/>
        <w:autoSpaceDN w:val="0"/>
        <w:adjustRightInd w:val="0"/>
        <w:rPr>
          <w:rFonts w:ascii="TimesNewRomanPS-BoldMT" w:hAnsi="TimesNewRomanPS-BoldMT" w:cs="TimesNewRomanPS-BoldMT"/>
          <w:bCs/>
          <w:szCs w:val="32"/>
        </w:rPr>
      </w:pPr>
    </w:p>
    <w:p w14:paraId="32D7476A" w14:textId="51272A84" w:rsidR="00E639C8" w:rsidRPr="00D70CFD" w:rsidRDefault="001252FA" w:rsidP="003D7A47">
      <w:pPr>
        <w:autoSpaceDE w:val="0"/>
        <w:autoSpaceDN w:val="0"/>
        <w:adjustRightInd w:val="0"/>
        <w:rPr>
          <w:rFonts w:ascii="TimesNewRomanPS-BoldMT" w:hAnsi="TimesNewRomanPS-BoldMT" w:cs="TimesNewRomanPS-BoldMT"/>
          <w:bCs/>
          <w:szCs w:val="32"/>
        </w:rPr>
      </w:pPr>
      <w:r>
        <w:rPr>
          <w:rFonts w:ascii="TimesNewRomanPS-BoldMT" w:hAnsi="TimesNewRomanPS-BoldMT" w:cs="TimesNewRomanPS-BoldMT"/>
          <w:bCs/>
          <w:szCs w:val="32"/>
        </w:rPr>
        <w:lastRenderedPageBreak/>
        <w:t xml:space="preserve">Grant limits and deadlines are the same as for </w:t>
      </w:r>
      <w:proofErr w:type="spellStart"/>
      <w:r>
        <w:rPr>
          <w:rFonts w:ascii="TimesNewRomanPS-BoldMT" w:hAnsi="TimesNewRomanPS-BoldMT" w:cs="TimesNewRomanPS-BoldMT"/>
          <w:bCs/>
          <w:szCs w:val="32"/>
        </w:rPr>
        <w:t>minigrants</w:t>
      </w:r>
      <w:proofErr w:type="spellEnd"/>
      <w:r>
        <w:rPr>
          <w:rFonts w:ascii="TimesNewRomanPS-BoldMT" w:hAnsi="TimesNewRomanPS-BoldMT" w:cs="TimesNewRomanPS-BoldMT"/>
          <w:bCs/>
          <w:szCs w:val="32"/>
        </w:rPr>
        <w:t xml:space="preserve"> and regular grants. Thus, Oral History Grants of $2</w:t>
      </w:r>
      <w:r w:rsidR="009859BF">
        <w:rPr>
          <w:rFonts w:ascii="TimesNewRomanPS-BoldMT" w:hAnsi="TimesNewRomanPS-BoldMT" w:cs="TimesNewRomanPS-BoldMT"/>
          <w:bCs/>
          <w:szCs w:val="32"/>
        </w:rPr>
        <w:t>,</w:t>
      </w:r>
      <w:r w:rsidR="00A549EF">
        <w:rPr>
          <w:rFonts w:ascii="TimesNewRomanPS-BoldMT" w:hAnsi="TimesNewRomanPS-BoldMT" w:cs="TimesNewRomanPS-BoldMT"/>
          <w:bCs/>
          <w:szCs w:val="32"/>
        </w:rPr>
        <w:t>5</w:t>
      </w:r>
      <w:r>
        <w:rPr>
          <w:rFonts w:ascii="TimesNewRomanPS-BoldMT" w:hAnsi="TimesNewRomanPS-BoldMT" w:cs="TimesNewRomanPS-BoldMT"/>
          <w:bCs/>
          <w:szCs w:val="32"/>
        </w:rPr>
        <w:t xml:space="preserve">00 </w:t>
      </w:r>
      <w:r w:rsidR="003E1208">
        <w:rPr>
          <w:rFonts w:ascii="TimesNewRomanPS-BoldMT" w:hAnsi="TimesNewRomanPS-BoldMT" w:cs="TimesNewRomanPS-BoldMT"/>
          <w:bCs/>
          <w:szCs w:val="32"/>
        </w:rPr>
        <w:t xml:space="preserve">or less may be submitted anytime, but at least </w:t>
      </w:r>
      <w:r w:rsidR="00D16438">
        <w:rPr>
          <w:rFonts w:ascii="TimesNewRomanPS-BoldMT" w:hAnsi="TimesNewRomanPS-BoldMT" w:cs="TimesNewRomanPS-BoldMT"/>
          <w:bCs/>
          <w:szCs w:val="32"/>
        </w:rPr>
        <w:t>four</w:t>
      </w:r>
      <w:r w:rsidR="002C16C6" w:rsidRPr="006A3B8C">
        <w:rPr>
          <w:rFonts w:ascii="TimesNewRomanPS-BoldMT" w:hAnsi="TimesNewRomanPS-BoldMT" w:cs="TimesNewRomanPS-BoldMT"/>
          <w:bCs/>
          <w:szCs w:val="32"/>
        </w:rPr>
        <w:t xml:space="preserve"> </w:t>
      </w:r>
      <w:r w:rsidR="003E1208" w:rsidRPr="006A3B8C">
        <w:rPr>
          <w:rFonts w:ascii="TimesNewRomanPS-BoldMT" w:hAnsi="TimesNewRomanPS-BoldMT" w:cs="TimesNewRomanPS-BoldMT"/>
          <w:bCs/>
          <w:szCs w:val="32"/>
        </w:rPr>
        <w:t>weeks</w:t>
      </w:r>
      <w:r w:rsidR="00B60934">
        <w:rPr>
          <w:rFonts w:ascii="TimesNewRomanPS-BoldMT" w:hAnsi="TimesNewRomanPS-BoldMT" w:cs="TimesNewRomanPS-BoldMT"/>
          <w:bCs/>
          <w:szCs w:val="32"/>
        </w:rPr>
        <w:t xml:space="preserve"> </w:t>
      </w:r>
      <w:r w:rsidR="003E1208">
        <w:rPr>
          <w:rFonts w:ascii="TimesNewRomanPS-BoldMT" w:hAnsi="TimesNewRomanPS-BoldMT" w:cs="TimesNewRomanPS-BoldMT"/>
          <w:bCs/>
          <w:szCs w:val="32"/>
        </w:rPr>
        <w:t>before the project begins</w:t>
      </w:r>
      <w:r>
        <w:rPr>
          <w:rFonts w:ascii="TimesNewRomanPS-BoldMT" w:hAnsi="TimesNewRomanPS-BoldMT" w:cs="TimesNewRomanPS-BoldMT"/>
          <w:bCs/>
          <w:szCs w:val="32"/>
        </w:rPr>
        <w:t>; deadlines for Oral History Grants between $2</w:t>
      </w:r>
      <w:r w:rsidR="00B60934">
        <w:rPr>
          <w:rFonts w:ascii="TimesNewRomanPS-BoldMT" w:hAnsi="TimesNewRomanPS-BoldMT" w:cs="TimesNewRomanPS-BoldMT"/>
          <w:bCs/>
          <w:szCs w:val="32"/>
        </w:rPr>
        <w:t>,</w:t>
      </w:r>
      <w:r w:rsidR="00A549EF">
        <w:rPr>
          <w:rFonts w:ascii="TimesNewRomanPS-BoldMT" w:hAnsi="TimesNewRomanPS-BoldMT" w:cs="TimesNewRomanPS-BoldMT"/>
          <w:bCs/>
          <w:szCs w:val="32"/>
        </w:rPr>
        <w:t>5</w:t>
      </w:r>
      <w:r>
        <w:rPr>
          <w:rFonts w:ascii="TimesNewRomanPS-BoldMT" w:hAnsi="TimesNewRomanPS-BoldMT" w:cs="TimesNewRomanPS-BoldMT"/>
          <w:bCs/>
          <w:szCs w:val="32"/>
        </w:rPr>
        <w:t>01 and $</w:t>
      </w:r>
      <w:r w:rsidR="00952BCE">
        <w:rPr>
          <w:rFonts w:ascii="TimesNewRomanPS-BoldMT" w:hAnsi="TimesNewRomanPS-BoldMT" w:cs="TimesNewRomanPS-BoldMT"/>
          <w:bCs/>
          <w:szCs w:val="32"/>
        </w:rPr>
        <w:t>10,000</w:t>
      </w:r>
      <w:r>
        <w:rPr>
          <w:rFonts w:ascii="TimesNewRomanPS-BoldMT" w:hAnsi="TimesNewRomanPS-BoldMT" w:cs="TimesNewRomanPS-BoldMT"/>
          <w:bCs/>
          <w:szCs w:val="32"/>
        </w:rPr>
        <w:t xml:space="preserve"> are </w:t>
      </w:r>
      <w:r w:rsidR="00152710">
        <w:rPr>
          <w:rFonts w:ascii="TimesNewRomanPS-BoldMT" w:hAnsi="TimesNewRomanPS-BoldMT" w:cs="TimesNewRomanPS-BoldMT"/>
          <w:bCs/>
          <w:szCs w:val="32"/>
        </w:rPr>
        <w:t>May 1</w:t>
      </w:r>
      <w:r>
        <w:rPr>
          <w:rFonts w:ascii="TimesNewRomanPS-BoldMT" w:hAnsi="TimesNewRomanPS-BoldMT" w:cs="TimesNewRomanPS-BoldMT"/>
          <w:bCs/>
          <w:szCs w:val="32"/>
        </w:rPr>
        <w:t xml:space="preserve"> and </w:t>
      </w:r>
      <w:r w:rsidR="00152710">
        <w:rPr>
          <w:rFonts w:ascii="TimesNewRomanPS-BoldMT" w:hAnsi="TimesNewRomanPS-BoldMT" w:cs="TimesNewRomanPS-BoldMT"/>
          <w:bCs/>
          <w:szCs w:val="32"/>
        </w:rPr>
        <w:t>September</w:t>
      </w:r>
      <w:r>
        <w:rPr>
          <w:rFonts w:ascii="TimesNewRomanPS-BoldMT" w:hAnsi="TimesNewRomanPS-BoldMT" w:cs="TimesNewRomanPS-BoldMT"/>
          <w:bCs/>
          <w:szCs w:val="32"/>
        </w:rPr>
        <w:t xml:space="preserve"> 15.</w:t>
      </w:r>
      <w:r w:rsidR="00205A7C">
        <w:rPr>
          <w:rFonts w:ascii="TimesNewRomanPS-BoldMT" w:hAnsi="TimesNewRomanPS-BoldMT" w:cs="TimesNewRomanPS-BoldMT"/>
          <w:bCs/>
          <w:szCs w:val="32"/>
        </w:rPr>
        <w:t xml:space="preserve"> All oral history grant</w:t>
      </w:r>
      <w:r w:rsidR="0054687D">
        <w:rPr>
          <w:rFonts w:ascii="TimesNewRomanPS-BoldMT" w:hAnsi="TimesNewRomanPS-BoldMT" w:cs="TimesNewRomanPS-BoldMT"/>
          <w:bCs/>
          <w:szCs w:val="32"/>
        </w:rPr>
        <w:t xml:space="preserve"> applications </w:t>
      </w:r>
      <w:r w:rsidR="00205A7C">
        <w:rPr>
          <w:rFonts w:ascii="TimesNewRomanPS-BoldMT" w:hAnsi="TimesNewRomanPS-BoldMT" w:cs="TimesNewRomanPS-BoldMT"/>
          <w:bCs/>
          <w:szCs w:val="32"/>
        </w:rPr>
        <w:t xml:space="preserve">must be submitted through our </w:t>
      </w:r>
      <w:hyperlink r:id="rId14" w:history="1">
        <w:r w:rsidR="00205A7C" w:rsidRPr="0054687D">
          <w:rPr>
            <w:rStyle w:val="Hyperlink"/>
            <w:rFonts w:ascii="TimesNewRomanPS-BoldMT" w:hAnsi="TimesNewRomanPS-BoldMT" w:cs="TimesNewRomanPS-BoldMT"/>
            <w:bCs/>
            <w:szCs w:val="32"/>
          </w:rPr>
          <w:t>online portal</w:t>
        </w:r>
      </w:hyperlink>
      <w:r w:rsidR="0054687D">
        <w:rPr>
          <w:rFonts w:ascii="TimesNewRomanPS-BoldMT" w:hAnsi="TimesNewRomanPS-BoldMT" w:cs="TimesNewRomanPS-BoldMT"/>
          <w:bCs/>
          <w:szCs w:val="32"/>
        </w:rPr>
        <w:t>.</w:t>
      </w:r>
    </w:p>
    <w:p w14:paraId="07DB77C4" w14:textId="77777777" w:rsidR="003D7A47" w:rsidRPr="00D70CFD" w:rsidRDefault="003D7A47" w:rsidP="00381E25">
      <w:pPr>
        <w:autoSpaceDE w:val="0"/>
        <w:autoSpaceDN w:val="0"/>
        <w:adjustRightInd w:val="0"/>
        <w:rPr>
          <w:rFonts w:ascii="TimesNewRomanPSMT" w:hAnsi="TimesNewRomanPSMT" w:cs="TimesNewRomanPSMT"/>
          <w:szCs w:val="32"/>
        </w:rPr>
      </w:pPr>
    </w:p>
    <w:p w14:paraId="098E4DE8" w14:textId="77777777" w:rsidR="0008455B" w:rsidRPr="00D54CBC" w:rsidRDefault="0008455B" w:rsidP="0008455B">
      <w:pPr>
        <w:autoSpaceDE w:val="0"/>
        <w:autoSpaceDN w:val="0"/>
        <w:adjustRightInd w:val="0"/>
        <w:jc w:val="center"/>
        <w:rPr>
          <w:rFonts w:ascii="TimesNewRomanPS-BoldMT" w:hAnsi="TimesNewRomanPS-BoldMT" w:cs="TimesNewRomanPS-BoldMT"/>
          <w:bCs/>
          <w:szCs w:val="32"/>
          <w:u w:val="single"/>
        </w:rPr>
      </w:pPr>
      <w:r w:rsidRPr="00D54CBC">
        <w:rPr>
          <w:rFonts w:ascii="TimesNewRomanPS-BoldMT" w:hAnsi="TimesNewRomanPS-BoldMT" w:cs="TimesNewRomanPS-BoldMT"/>
          <w:bCs/>
          <w:szCs w:val="32"/>
          <w:u w:val="single"/>
        </w:rPr>
        <w:t>FUNDING CRITERIA</w:t>
      </w:r>
    </w:p>
    <w:p w14:paraId="334F7D7F" w14:textId="77777777" w:rsidR="0008455B" w:rsidRDefault="0008455B" w:rsidP="0008455B">
      <w:pPr>
        <w:autoSpaceDE w:val="0"/>
        <w:autoSpaceDN w:val="0"/>
        <w:adjustRightInd w:val="0"/>
        <w:jc w:val="center"/>
        <w:rPr>
          <w:rFonts w:ascii="TimesNewRomanPS-BoldMT" w:hAnsi="TimesNewRomanPS-BoldMT" w:cs="TimesNewRomanPS-BoldMT"/>
          <w:b/>
          <w:bCs/>
          <w:sz w:val="32"/>
          <w:szCs w:val="32"/>
        </w:rPr>
      </w:pPr>
    </w:p>
    <w:p w14:paraId="0B8E3E2B" w14:textId="77777777" w:rsidR="0008455B" w:rsidRPr="00490CE8" w:rsidRDefault="0008455B" w:rsidP="0008455B">
      <w:pPr>
        <w:autoSpaceDE w:val="0"/>
        <w:autoSpaceDN w:val="0"/>
        <w:adjustRightInd w:val="0"/>
        <w:rPr>
          <w:rFonts w:ascii="TimesNewRomanPSMT" w:hAnsi="TimesNewRomanPSMT" w:cs="TimesNewRomanPSMT"/>
        </w:rPr>
      </w:pPr>
      <w:r>
        <w:rPr>
          <w:rFonts w:ascii="TimesNewRomanPSMT" w:hAnsi="TimesNewRomanPSMT" w:cs="TimesNewRomanPSMT"/>
        </w:rPr>
        <w:t>Funding by MHC in any given round depends on the quality of proposals, on the funds available, and on the number of proposals received. MHC attempts to allocate funds equitably across the state Congressional districts to serve as many Mississippians as possible.</w:t>
      </w:r>
    </w:p>
    <w:p w14:paraId="6AF3A09B" w14:textId="77777777" w:rsidR="0008455B" w:rsidRDefault="0008455B" w:rsidP="0008455B">
      <w:pPr>
        <w:autoSpaceDE w:val="0"/>
        <w:autoSpaceDN w:val="0"/>
        <w:adjustRightInd w:val="0"/>
        <w:jc w:val="center"/>
        <w:rPr>
          <w:rFonts w:ascii="TimesNewRomanPS-BoldMT" w:hAnsi="TimesNewRomanPS-BoldMT" w:cs="TimesNewRomanPS-BoldMT"/>
          <w:b/>
          <w:bCs/>
          <w:sz w:val="32"/>
          <w:szCs w:val="32"/>
        </w:rPr>
      </w:pPr>
    </w:p>
    <w:p w14:paraId="1F6541DD" w14:textId="77777777" w:rsidR="0008455B" w:rsidRDefault="0008455B" w:rsidP="0008455B">
      <w:pPr>
        <w:autoSpaceDE w:val="0"/>
        <w:autoSpaceDN w:val="0"/>
        <w:adjustRightInd w:val="0"/>
        <w:jc w:val="center"/>
        <w:rPr>
          <w:rFonts w:ascii="TimesNewRomanPS-BoldMT" w:hAnsi="TimesNewRomanPS-BoldMT" w:cs="TimesNewRomanPS-BoldMT"/>
          <w:b/>
          <w:bCs/>
          <w:sz w:val="32"/>
          <w:szCs w:val="32"/>
        </w:rPr>
      </w:pPr>
      <w:r>
        <w:rPr>
          <w:rFonts w:ascii="TimesNewRomanPS-BoldMT" w:hAnsi="TimesNewRomanPS-BoldMT" w:cs="TimesNewRomanPS-BoldMT"/>
          <w:b/>
          <w:bCs/>
          <w:sz w:val="32"/>
          <w:szCs w:val="32"/>
        </w:rPr>
        <w:t>3. Are You Eligible for a Grant?</w:t>
      </w:r>
    </w:p>
    <w:p w14:paraId="0A9C6FF7" w14:textId="77777777" w:rsidR="0008455B" w:rsidRDefault="0008455B" w:rsidP="0008455B">
      <w:pPr>
        <w:autoSpaceDE w:val="0"/>
        <w:autoSpaceDN w:val="0"/>
        <w:adjustRightInd w:val="0"/>
        <w:jc w:val="center"/>
        <w:rPr>
          <w:rFonts w:ascii="TimesNewRomanPS-BoldMT" w:hAnsi="TimesNewRomanPS-BoldMT" w:cs="TimesNewRomanPS-BoldMT"/>
          <w:b/>
          <w:bCs/>
          <w:sz w:val="32"/>
          <w:szCs w:val="32"/>
        </w:rPr>
      </w:pPr>
    </w:p>
    <w:p w14:paraId="2E7FFE72" w14:textId="0D4DC0F2" w:rsidR="0008455B" w:rsidRPr="00992EF3" w:rsidRDefault="001965B2" w:rsidP="00992EF3">
      <w:r w:rsidRPr="001965B2">
        <w:rPr>
          <w:rFonts w:ascii="TimesNewRomanPSMT" w:hAnsi="TimesNewRomanPSMT" w:cs="TimesNewRomanPSMT"/>
        </w:rPr>
        <w:t xml:space="preserve">MHC grants are intended to support projects that use humanities disciplines to increase understanding of </w:t>
      </w:r>
      <w:proofErr w:type="gramStart"/>
      <w:r w:rsidRPr="001965B2">
        <w:rPr>
          <w:rFonts w:ascii="TimesNewRomanPSMT" w:hAnsi="TimesNewRomanPSMT" w:cs="TimesNewRomanPSMT"/>
        </w:rPr>
        <w:t>the human</w:t>
      </w:r>
      <w:proofErr w:type="gramEnd"/>
      <w:r w:rsidRPr="001965B2">
        <w:rPr>
          <w:rFonts w:ascii="TimesNewRomanPSMT" w:hAnsi="TimesNewRomanPSMT" w:cs="TimesNewRomanPSMT"/>
        </w:rPr>
        <w:t xml:space="preserve"> experience. Project activities are primarily intended to serve Mississippi</w:t>
      </w:r>
      <w:r w:rsidR="00CD474A">
        <w:rPr>
          <w:rFonts w:ascii="TimesNewRomanPSMT" w:hAnsi="TimesNewRomanPSMT" w:cs="TimesNewRomanPSMT"/>
        </w:rPr>
        <w:t xml:space="preserve">ans </w:t>
      </w:r>
      <w:r w:rsidRPr="001965B2">
        <w:rPr>
          <w:rFonts w:ascii="TimesNewRomanPSMT" w:hAnsi="TimesNewRomanPSMT" w:cs="TimesNewRomanPSMT"/>
        </w:rPr>
        <w:t xml:space="preserve">and must be free and open to the public. </w:t>
      </w:r>
      <w:r w:rsidR="003677D2">
        <w:rPr>
          <w:rFonts w:ascii="TimesNewRomanPSMT" w:hAnsi="TimesNewRomanPSMT" w:cs="TimesNewRomanPSMT"/>
        </w:rPr>
        <w:t>Organizations or groups that apply for grants from MHC must be constituted for nonprofit purposes. It is not necessary that such organizations or groups be incorporated or have tax-exempt status</w:t>
      </w:r>
      <w:r w:rsidR="0008455B" w:rsidRPr="007B743D">
        <w:rPr>
          <w:rFonts w:ascii="TimesNewRomanPSMT" w:hAnsi="TimesNewRomanPSMT" w:cs="TimesNewRomanPSMT"/>
        </w:rPr>
        <w:t>.</w:t>
      </w:r>
      <w:r w:rsidR="003677D2">
        <w:rPr>
          <w:rFonts w:ascii="TimesNewRomanPSMT" w:hAnsi="TimesNewRomanPSMT" w:cs="TimesNewRomanPSMT"/>
        </w:rPr>
        <w:t xml:space="preserve"> MHC does not award grants to for-profit entities.</w:t>
      </w:r>
      <w:r w:rsidR="0008455B">
        <w:rPr>
          <w:rFonts w:ascii="TimesNewRomanPSMT" w:hAnsi="TimesNewRomanPSMT" w:cs="TimesNewRomanPSMT"/>
        </w:rPr>
        <w:t xml:space="preserve"> </w:t>
      </w:r>
      <w:r w:rsidR="003677D2">
        <w:rPr>
          <w:rFonts w:ascii="TimesNewRomanPSMT" w:hAnsi="TimesNewRomanPSMT" w:cs="TimesNewRomanPSMT"/>
        </w:rPr>
        <w:t>A</w:t>
      </w:r>
      <w:r w:rsidR="00CB62EB">
        <w:rPr>
          <w:rFonts w:ascii="TimesNewRomanPSMT" w:hAnsi="TimesNewRomanPSMT" w:cs="TimesNewRomanPSMT"/>
        </w:rPr>
        <w:t>s per federal rule</w:t>
      </w:r>
      <w:r w:rsidR="000179C1">
        <w:rPr>
          <w:rFonts w:ascii="TimesNewRomanPSMT" w:hAnsi="TimesNewRomanPSMT" w:cs="TimesNewRomanPSMT"/>
        </w:rPr>
        <w:t xml:space="preserve">s, </w:t>
      </w:r>
      <w:r w:rsidR="00CB62EB">
        <w:rPr>
          <w:rFonts w:ascii="TimesNewRomanPSMT" w:hAnsi="TimesNewRomanPSMT" w:cs="TimesNewRomanPSMT"/>
        </w:rPr>
        <w:t xml:space="preserve">grant applicants must obtain a </w:t>
      </w:r>
      <w:r w:rsidR="00CB08A2">
        <w:rPr>
          <w:rFonts w:ascii="TimesNewRomanPSMT" w:hAnsi="TimesNewRomanPSMT" w:cs="TimesNewRomanPSMT"/>
        </w:rPr>
        <w:t xml:space="preserve">free </w:t>
      </w:r>
      <w:r w:rsidR="00992EF3" w:rsidRPr="00A35160">
        <w:rPr>
          <w:rFonts w:ascii="TimesNewRomanPSMT" w:hAnsi="TimesNewRomanPSMT" w:cs="TimesNewRomanPSMT"/>
        </w:rPr>
        <w:t xml:space="preserve">Unique Entity ID (UEI) as the primary means of identification required to receive federal funding. </w:t>
      </w:r>
      <w:r w:rsidR="00992EF3" w:rsidRPr="00A35160">
        <w:t xml:space="preserve">Organizations seeking MHC funds </w:t>
      </w:r>
      <w:r w:rsidR="00CB08A2">
        <w:t>are</w:t>
      </w:r>
      <w:r w:rsidR="00992EF3" w:rsidRPr="00A35160">
        <w:t xml:space="preserve"> REQUIRED to provide the Unique Entity ID (UEI) for grant applications.</w:t>
      </w:r>
      <w:r w:rsidR="00992EF3">
        <w:t xml:space="preserve"> </w:t>
      </w:r>
      <w:r w:rsidR="0008455B">
        <w:rPr>
          <w:rFonts w:ascii="TimesNewRomanPSMT" w:hAnsi="TimesNewRomanPSMT" w:cs="TimesNewRomanPSMT"/>
        </w:rPr>
        <w:t>Typical organizations eligible for grants include:</w:t>
      </w:r>
    </w:p>
    <w:p w14:paraId="5431C150" w14:textId="13D1F75B" w:rsidR="00D16438" w:rsidRDefault="00D16438" w:rsidP="0008455B">
      <w:pPr>
        <w:autoSpaceDE w:val="0"/>
        <w:autoSpaceDN w:val="0"/>
        <w:adjustRightInd w:val="0"/>
        <w:rPr>
          <w:rFonts w:ascii="TimesNewRomanPSMT" w:hAnsi="TimesNewRomanPSMT" w:cs="TimesNewRomanPSMT"/>
        </w:rPr>
      </w:pPr>
    </w:p>
    <w:p w14:paraId="7F51193A" w14:textId="77777777" w:rsidR="0008455B" w:rsidRDefault="0008455B" w:rsidP="0008455B">
      <w:pPr>
        <w:autoSpaceDE w:val="0"/>
        <w:autoSpaceDN w:val="0"/>
        <w:adjustRightInd w:val="0"/>
        <w:rPr>
          <w:rFonts w:ascii="TimesNewRomanPSMT" w:hAnsi="TimesNewRomanPSMT" w:cs="TimesNewRomanPSMT"/>
        </w:rPr>
      </w:pPr>
    </w:p>
    <w:p w14:paraId="6541C0A7" w14:textId="77777777" w:rsidR="00FA2D85" w:rsidRDefault="00FA2D85" w:rsidP="0008455B">
      <w:pPr>
        <w:numPr>
          <w:ilvl w:val="0"/>
          <w:numId w:val="11"/>
        </w:numPr>
        <w:autoSpaceDE w:val="0"/>
        <w:autoSpaceDN w:val="0"/>
        <w:adjustRightInd w:val="0"/>
        <w:rPr>
          <w:rFonts w:ascii="TimesNewRomanPS-BoldMT" w:hAnsi="TimesNewRomanPS-BoldMT" w:cs="TimesNewRomanPS-BoldMT"/>
          <w:bCs/>
          <w:szCs w:val="32"/>
        </w:rPr>
      </w:pPr>
      <w:r>
        <w:rPr>
          <w:rFonts w:ascii="TimesNewRomanPS-BoldMT" w:hAnsi="TimesNewRomanPS-BoldMT" w:cs="TimesNewRomanPS-BoldMT"/>
          <w:bCs/>
          <w:szCs w:val="32"/>
        </w:rPr>
        <w:t>Private nonprofit organizations</w:t>
      </w:r>
    </w:p>
    <w:p w14:paraId="2688A6CE" w14:textId="77777777" w:rsidR="00FA2D85" w:rsidRDefault="00FA2D85" w:rsidP="0008455B">
      <w:pPr>
        <w:numPr>
          <w:ilvl w:val="0"/>
          <w:numId w:val="11"/>
        </w:numPr>
        <w:autoSpaceDE w:val="0"/>
        <w:autoSpaceDN w:val="0"/>
        <w:adjustRightInd w:val="0"/>
        <w:rPr>
          <w:rFonts w:ascii="TimesNewRomanPS-BoldMT" w:hAnsi="TimesNewRomanPS-BoldMT" w:cs="TimesNewRomanPS-BoldMT"/>
          <w:bCs/>
          <w:szCs w:val="32"/>
        </w:rPr>
      </w:pPr>
      <w:r>
        <w:rPr>
          <w:rFonts w:ascii="TimesNewRomanPS-BoldMT" w:hAnsi="TimesNewRomanPS-BoldMT" w:cs="TimesNewRomanPS-BoldMT"/>
          <w:bCs/>
          <w:szCs w:val="32"/>
        </w:rPr>
        <w:t>Institutions of higher education</w:t>
      </w:r>
    </w:p>
    <w:p w14:paraId="6373E208" w14:textId="77777777" w:rsidR="00FA2D85" w:rsidRDefault="00FA2D85" w:rsidP="0008455B">
      <w:pPr>
        <w:numPr>
          <w:ilvl w:val="0"/>
          <w:numId w:val="11"/>
        </w:numPr>
        <w:autoSpaceDE w:val="0"/>
        <w:autoSpaceDN w:val="0"/>
        <w:adjustRightInd w:val="0"/>
        <w:rPr>
          <w:rFonts w:ascii="TimesNewRomanPS-BoldMT" w:hAnsi="TimesNewRomanPS-BoldMT" w:cs="TimesNewRomanPS-BoldMT"/>
          <w:bCs/>
          <w:szCs w:val="32"/>
        </w:rPr>
      </w:pPr>
      <w:r>
        <w:rPr>
          <w:rFonts w:ascii="TimesNewRomanPS-BoldMT" w:hAnsi="TimesNewRomanPS-BoldMT" w:cs="TimesNewRomanPS-BoldMT"/>
          <w:bCs/>
          <w:szCs w:val="32"/>
        </w:rPr>
        <w:t xml:space="preserve">State, local and federally recognized Indian tribal </w:t>
      </w:r>
      <w:proofErr w:type="gramStart"/>
      <w:r>
        <w:rPr>
          <w:rFonts w:ascii="TimesNewRomanPS-BoldMT" w:hAnsi="TimesNewRomanPS-BoldMT" w:cs="TimesNewRomanPS-BoldMT"/>
          <w:bCs/>
          <w:szCs w:val="32"/>
        </w:rPr>
        <w:t>governments</w:t>
      </w:r>
      <w:proofErr w:type="gramEnd"/>
    </w:p>
    <w:p w14:paraId="6FB34BC2" w14:textId="77777777" w:rsidR="0008455B" w:rsidRPr="007B743D" w:rsidRDefault="0008455B" w:rsidP="0008455B">
      <w:pPr>
        <w:numPr>
          <w:ilvl w:val="0"/>
          <w:numId w:val="11"/>
        </w:numPr>
        <w:autoSpaceDE w:val="0"/>
        <w:autoSpaceDN w:val="0"/>
        <w:adjustRightInd w:val="0"/>
        <w:rPr>
          <w:rFonts w:ascii="TimesNewRomanPS-BoldMT" w:hAnsi="TimesNewRomanPS-BoldMT" w:cs="TimesNewRomanPS-BoldMT"/>
          <w:bCs/>
          <w:szCs w:val="32"/>
        </w:rPr>
      </w:pPr>
      <w:r w:rsidRPr="007B743D">
        <w:rPr>
          <w:rFonts w:ascii="TimesNewRomanPS-BoldMT" w:hAnsi="TimesNewRomanPS-BoldMT" w:cs="TimesNewRomanPS-BoldMT"/>
          <w:bCs/>
          <w:szCs w:val="32"/>
        </w:rPr>
        <w:t>Community and cultural organizations</w:t>
      </w:r>
    </w:p>
    <w:p w14:paraId="4C6E3F2C" w14:textId="77777777" w:rsidR="0008455B" w:rsidRPr="007B743D" w:rsidRDefault="0008455B" w:rsidP="0008455B">
      <w:pPr>
        <w:numPr>
          <w:ilvl w:val="0"/>
          <w:numId w:val="11"/>
        </w:numPr>
        <w:autoSpaceDE w:val="0"/>
        <w:autoSpaceDN w:val="0"/>
        <w:adjustRightInd w:val="0"/>
        <w:rPr>
          <w:rFonts w:ascii="TimesNewRomanPS-BoldMT" w:hAnsi="TimesNewRomanPS-BoldMT" w:cs="TimesNewRomanPS-BoldMT"/>
          <w:bCs/>
          <w:szCs w:val="32"/>
        </w:rPr>
      </w:pPr>
      <w:r w:rsidRPr="007B743D">
        <w:rPr>
          <w:rFonts w:ascii="TimesNewRomanPS-BoldMT" w:hAnsi="TimesNewRomanPS-BoldMT" w:cs="TimesNewRomanPS-BoldMT"/>
          <w:bCs/>
          <w:szCs w:val="32"/>
        </w:rPr>
        <w:t>Educational and professional groups</w:t>
      </w:r>
    </w:p>
    <w:p w14:paraId="3C7A51D4" w14:textId="77777777" w:rsidR="0008455B" w:rsidRPr="007B743D" w:rsidRDefault="0008455B" w:rsidP="0008455B">
      <w:pPr>
        <w:numPr>
          <w:ilvl w:val="0"/>
          <w:numId w:val="11"/>
        </w:numPr>
        <w:autoSpaceDE w:val="0"/>
        <w:autoSpaceDN w:val="0"/>
        <w:adjustRightInd w:val="0"/>
        <w:rPr>
          <w:rFonts w:ascii="TimesNewRomanPS-BoldMT" w:hAnsi="TimesNewRomanPS-BoldMT" w:cs="TimesNewRomanPS-BoldMT"/>
          <w:bCs/>
          <w:szCs w:val="32"/>
        </w:rPr>
      </w:pPr>
      <w:r w:rsidRPr="007B743D">
        <w:rPr>
          <w:rFonts w:ascii="TimesNewRomanPS-BoldMT" w:hAnsi="TimesNewRomanPS-BoldMT" w:cs="TimesNewRomanPS-BoldMT"/>
          <w:bCs/>
          <w:szCs w:val="32"/>
        </w:rPr>
        <w:t>Museums</w:t>
      </w:r>
    </w:p>
    <w:p w14:paraId="3BA1F97F" w14:textId="77777777" w:rsidR="0008455B" w:rsidRPr="007B743D" w:rsidRDefault="0008455B" w:rsidP="0008455B">
      <w:pPr>
        <w:numPr>
          <w:ilvl w:val="0"/>
          <w:numId w:val="11"/>
        </w:numPr>
        <w:autoSpaceDE w:val="0"/>
        <w:autoSpaceDN w:val="0"/>
        <w:adjustRightInd w:val="0"/>
        <w:rPr>
          <w:rFonts w:ascii="TimesNewRomanPS-BoldMT" w:hAnsi="TimesNewRomanPS-BoldMT" w:cs="TimesNewRomanPS-BoldMT"/>
          <w:bCs/>
          <w:szCs w:val="32"/>
        </w:rPr>
      </w:pPr>
      <w:r w:rsidRPr="007B743D">
        <w:rPr>
          <w:rFonts w:ascii="TimesNewRomanPS-BoldMT" w:hAnsi="TimesNewRomanPS-BoldMT" w:cs="TimesNewRomanPS-BoldMT"/>
          <w:bCs/>
          <w:szCs w:val="32"/>
        </w:rPr>
        <w:t>Libraries</w:t>
      </w:r>
    </w:p>
    <w:p w14:paraId="4FED61EA" w14:textId="77777777" w:rsidR="0008455B" w:rsidRPr="007B743D" w:rsidRDefault="0008455B" w:rsidP="0008455B">
      <w:pPr>
        <w:numPr>
          <w:ilvl w:val="0"/>
          <w:numId w:val="11"/>
        </w:numPr>
        <w:autoSpaceDE w:val="0"/>
        <w:autoSpaceDN w:val="0"/>
        <w:adjustRightInd w:val="0"/>
        <w:rPr>
          <w:rFonts w:ascii="TimesNewRomanPS-BoldMT" w:hAnsi="TimesNewRomanPS-BoldMT" w:cs="TimesNewRomanPS-BoldMT"/>
          <w:b/>
          <w:bCs/>
          <w:szCs w:val="32"/>
        </w:rPr>
      </w:pPr>
      <w:r w:rsidRPr="007B743D">
        <w:rPr>
          <w:rFonts w:ascii="TimesNewRomanPS-BoldMT" w:hAnsi="TimesNewRomanPS-BoldMT" w:cs="TimesNewRomanPS-BoldMT"/>
          <w:bCs/>
          <w:szCs w:val="32"/>
        </w:rPr>
        <w:t xml:space="preserve">Public agencies </w:t>
      </w:r>
    </w:p>
    <w:p w14:paraId="60D2339C" w14:textId="77777777" w:rsidR="0008455B" w:rsidRPr="007B743D" w:rsidRDefault="0008455B" w:rsidP="0008455B">
      <w:pPr>
        <w:numPr>
          <w:ilvl w:val="0"/>
          <w:numId w:val="11"/>
        </w:numPr>
        <w:autoSpaceDE w:val="0"/>
        <w:autoSpaceDN w:val="0"/>
        <w:adjustRightInd w:val="0"/>
        <w:rPr>
          <w:rFonts w:ascii="TimesNewRomanPS-BoldMT" w:hAnsi="TimesNewRomanPS-BoldMT" w:cs="TimesNewRomanPS-BoldMT"/>
          <w:b/>
          <w:bCs/>
          <w:szCs w:val="32"/>
        </w:rPr>
      </w:pPr>
      <w:r w:rsidRPr="007B743D">
        <w:rPr>
          <w:rFonts w:ascii="TimesNewRomanPS-BoldMT" w:hAnsi="TimesNewRomanPS-BoldMT" w:cs="TimesNewRomanPS-BoldMT"/>
          <w:bCs/>
          <w:szCs w:val="32"/>
        </w:rPr>
        <w:t>Non-commercial radio and television stations</w:t>
      </w:r>
    </w:p>
    <w:p w14:paraId="7B12CD32" w14:textId="77777777" w:rsidR="0008455B" w:rsidRPr="00D70CFD" w:rsidRDefault="0008455B" w:rsidP="0008455B">
      <w:pPr>
        <w:autoSpaceDE w:val="0"/>
        <w:autoSpaceDN w:val="0"/>
        <w:adjustRightInd w:val="0"/>
        <w:rPr>
          <w:rFonts w:ascii="TimesNewRomanPS-BoldMT" w:hAnsi="TimesNewRomanPS-BoldMT" w:cs="TimesNewRomanPS-BoldMT"/>
          <w:bCs/>
          <w:szCs w:val="32"/>
        </w:rPr>
      </w:pPr>
    </w:p>
    <w:p w14:paraId="1B56FC17" w14:textId="77777777" w:rsidR="000F7ABB" w:rsidRPr="000F7ABB" w:rsidRDefault="000F7ABB" w:rsidP="000F7ABB">
      <w:pPr>
        <w:autoSpaceDE w:val="0"/>
        <w:autoSpaceDN w:val="0"/>
        <w:adjustRightInd w:val="0"/>
        <w:rPr>
          <w:rFonts w:ascii="TimesNewRomanPS-BoldMT" w:hAnsi="TimesNewRomanPS-BoldMT" w:cs="TimesNewRomanPS-BoldMT"/>
          <w:bCs/>
          <w:szCs w:val="32"/>
        </w:rPr>
      </w:pPr>
      <w:r w:rsidRPr="000F7ABB">
        <w:rPr>
          <w:rFonts w:ascii="TimesNewRomanPS-BoldMT" w:hAnsi="TimesNewRomanPS-BoldMT" w:cs="TimesNewRomanPS-BoldMT"/>
          <w:bCs/>
          <w:szCs w:val="32"/>
        </w:rPr>
        <w:t>MHC will not support the following:</w:t>
      </w:r>
      <w:r w:rsidRPr="000F7ABB">
        <w:rPr>
          <w:rFonts w:ascii="TimesNewRomanPS-BoldMT" w:hAnsi="TimesNewRomanPS-BoldMT" w:cs="TimesNewRomanPS-BoldMT"/>
          <w:bCs/>
          <w:szCs w:val="32"/>
        </w:rPr>
        <w:br/>
      </w:r>
    </w:p>
    <w:p w14:paraId="7311BAD2" w14:textId="77777777" w:rsidR="007F58E7" w:rsidRDefault="004B1804" w:rsidP="000F7ABB">
      <w:pPr>
        <w:numPr>
          <w:ilvl w:val="0"/>
          <w:numId w:val="18"/>
        </w:numPr>
        <w:autoSpaceDE w:val="0"/>
        <w:autoSpaceDN w:val="0"/>
        <w:adjustRightInd w:val="0"/>
        <w:rPr>
          <w:rFonts w:ascii="TimesNewRomanPS-BoldMT" w:hAnsi="TimesNewRomanPS-BoldMT" w:cs="TimesNewRomanPS-BoldMT"/>
          <w:bCs/>
          <w:szCs w:val="32"/>
        </w:rPr>
      </w:pPr>
      <w:r>
        <w:rPr>
          <w:rFonts w:ascii="TimesNewRomanPS-BoldMT" w:hAnsi="TimesNewRomanPS-BoldMT" w:cs="TimesNewRomanPS-BoldMT"/>
          <w:bCs/>
          <w:szCs w:val="32"/>
        </w:rPr>
        <w:t>p</w:t>
      </w:r>
      <w:r w:rsidR="007F58E7">
        <w:rPr>
          <w:rFonts w:ascii="TimesNewRomanPS-BoldMT" w:hAnsi="TimesNewRomanPS-BoldMT" w:cs="TimesNewRomanPS-BoldMT"/>
          <w:bCs/>
          <w:szCs w:val="32"/>
        </w:rPr>
        <w:t>rograms that have an admission fee or registration charge</w:t>
      </w:r>
    </w:p>
    <w:p w14:paraId="0A38FA89" w14:textId="77777777" w:rsidR="000F7ABB" w:rsidRPr="000F7ABB" w:rsidRDefault="000F7ABB" w:rsidP="000F7ABB">
      <w:pPr>
        <w:numPr>
          <w:ilvl w:val="0"/>
          <w:numId w:val="18"/>
        </w:numPr>
        <w:autoSpaceDE w:val="0"/>
        <w:autoSpaceDN w:val="0"/>
        <w:adjustRightInd w:val="0"/>
        <w:rPr>
          <w:rFonts w:ascii="TimesNewRomanPS-BoldMT" w:hAnsi="TimesNewRomanPS-BoldMT" w:cs="TimesNewRomanPS-BoldMT"/>
          <w:bCs/>
          <w:szCs w:val="32"/>
        </w:rPr>
      </w:pPr>
      <w:r w:rsidRPr="000F7ABB">
        <w:rPr>
          <w:rFonts w:ascii="TimesNewRomanPS-BoldMT" w:hAnsi="TimesNewRomanPS-BoldMT" w:cs="TimesNewRomanPS-BoldMT"/>
          <w:bCs/>
          <w:szCs w:val="32"/>
        </w:rPr>
        <w:t xml:space="preserve">projects primarily intended to promote an organization or its </w:t>
      </w:r>
      <w:proofErr w:type="gramStart"/>
      <w:r w:rsidRPr="000F7ABB">
        <w:rPr>
          <w:rFonts w:ascii="TimesNewRomanPS-BoldMT" w:hAnsi="TimesNewRomanPS-BoldMT" w:cs="TimesNewRomanPS-BoldMT"/>
          <w:bCs/>
          <w:szCs w:val="32"/>
        </w:rPr>
        <w:t>programs</w:t>
      </w:r>
      <w:proofErr w:type="gramEnd"/>
    </w:p>
    <w:p w14:paraId="46F01124" w14:textId="25B7DCC7" w:rsidR="000F7ABB" w:rsidRPr="0082298A" w:rsidRDefault="007F58E7" w:rsidP="0082298A">
      <w:pPr>
        <w:numPr>
          <w:ilvl w:val="0"/>
          <w:numId w:val="18"/>
        </w:numPr>
        <w:autoSpaceDE w:val="0"/>
        <w:autoSpaceDN w:val="0"/>
        <w:adjustRightInd w:val="0"/>
        <w:rPr>
          <w:rFonts w:ascii="TimesNewRomanPS-BoldMT" w:hAnsi="TimesNewRomanPS-BoldMT" w:cs="TimesNewRomanPS-BoldMT"/>
          <w:bCs/>
          <w:szCs w:val="32"/>
        </w:rPr>
      </w:pPr>
      <w:r w:rsidRPr="00DC2A0D">
        <w:rPr>
          <w:rFonts w:ascii="TimesNewRomanPS-BoldMT" w:hAnsi="TimesNewRomanPS-BoldMT" w:cs="TimesNewRomanPS-BoldMT"/>
          <w:bCs/>
          <w:szCs w:val="32"/>
        </w:rPr>
        <w:t>salaries of employees associated with the applying organization</w:t>
      </w:r>
      <w:r w:rsidR="00B207F0" w:rsidRPr="0082298A">
        <w:rPr>
          <w:rFonts w:ascii="TimesNewRomanPS-BoldMT" w:hAnsi="TimesNewRomanPS-BoldMT" w:cs="TimesNewRomanPS-BoldMT"/>
          <w:bCs/>
          <w:szCs w:val="32"/>
        </w:rPr>
        <w:t xml:space="preserve"> </w:t>
      </w:r>
      <w:r w:rsidR="000F7ABB" w:rsidRPr="00DC2A0D">
        <w:rPr>
          <w:rFonts w:ascii="TimesNewRomanPS-BoldMT" w:hAnsi="TimesNewRomanPS-BoldMT" w:cs="TimesNewRomanPS-BoldMT"/>
          <w:bCs/>
          <w:szCs w:val="32"/>
        </w:rPr>
        <w:t>construction, preservation</w:t>
      </w:r>
      <w:r w:rsidR="000F7ABB" w:rsidRPr="0082298A">
        <w:rPr>
          <w:rFonts w:ascii="TimesNewRomanPS-BoldMT" w:hAnsi="TimesNewRomanPS-BoldMT" w:cs="TimesNewRomanPS-BoldMT"/>
          <w:bCs/>
          <w:szCs w:val="32"/>
        </w:rPr>
        <w:t xml:space="preserve"> or renovation of facilities or purchase of equipment</w:t>
      </w:r>
      <w:r w:rsidR="00844F18">
        <w:rPr>
          <w:rFonts w:ascii="TimesNewRomanPS-BoldMT" w:hAnsi="TimesNewRomanPS-BoldMT" w:cs="TimesNewRomanPS-BoldMT"/>
          <w:bCs/>
          <w:szCs w:val="32"/>
        </w:rPr>
        <w:t xml:space="preserve"> over </w:t>
      </w:r>
      <w:proofErr w:type="gramStart"/>
      <w:r w:rsidR="00844F18">
        <w:rPr>
          <w:rFonts w:ascii="TimesNewRomanPS-BoldMT" w:hAnsi="TimesNewRomanPS-BoldMT" w:cs="TimesNewRomanPS-BoldMT"/>
          <w:bCs/>
          <w:szCs w:val="32"/>
        </w:rPr>
        <w:t>$5</w:t>
      </w:r>
      <w:r w:rsidR="00436B87">
        <w:rPr>
          <w:rFonts w:ascii="TimesNewRomanPS-BoldMT" w:hAnsi="TimesNewRomanPS-BoldMT" w:cs="TimesNewRomanPS-BoldMT"/>
          <w:bCs/>
          <w:szCs w:val="32"/>
        </w:rPr>
        <w:t>,</w:t>
      </w:r>
      <w:r w:rsidR="00844F18">
        <w:rPr>
          <w:rFonts w:ascii="TimesNewRomanPS-BoldMT" w:hAnsi="TimesNewRomanPS-BoldMT" w:cs="TimesNewRomanPS-BoldMT"/>
          <w:bCs/>
          <w:szCs w:val="32"/>
        </w:rPr>
        <w:t>000</w:t>
      </w:r>
      <w:proofErr w:type="gramEnd"/>
    </w:p>
    <w:p w14:paraId="02CE74D6" w14:textId="77777777" w:rsidR="000F7ABB" w:rsidRPr="000F7ABB" w:rsidRDefault="000F7ABB" w:rsidP="000F7ABB">
      <w:pPr>
        <w:numPr>
          <w:ilvl w:val="0"/>
          <w:numId w:val="18"/>
        </w:numPr>
        <w:autoSpaceDE w:val="0"/>
        <w:autoSpaceDN w:val="0"/>
        <w:adjustRightInd w:val="0"/>
        <w:rPr>
          <w:rFonts w:ascii="TimesNewRomanPS-BoldMT" w:hAnsi="TimesNewRomanPS-BoldMT" w:cs="TimesNewRomanPS-BoldMT"/>
          <w:bCs/>
          <w:szCs w:val="32"/>
        </w:rPr>
      </w:pPr>
      <w:r w:rsidRPr="000F7ABB">
        <w:rPr>
          <w:rFonts w:ascii="TimesNewRomanPS-BoldMT" w:hAnsi="TimesNewRomanPS-BoldMT" w:cs="TimesNewRomanPS-BoldMT"/>
          <w:bCs/>
          <w:szCs w:val="32"/>
        </w:rPr>
        <w:t>acquisitions or additions to collections</w:t>
      </w:r>
    </w:p>
    <w:p w14:paraId="4564F8A7" w14:textId="77777777" w:rsidR="000F7ABB" w:rsidRPr="000F7ABB" w:rsidRDefault="000F7ABB" w:rsidP="000F7ABB">
      <w:pPr>
        <w:numPr>
          <w:ilvl w:val="0"/>
          <w:numId w:val="18"/>
        </w:numPr>
        <w:autoSpaceDE w:val="0"/>
        <w:autoSpaceDN w:val="0"/>
        <w:adjustRightInd w:val="0"/>
        <w:rPr>
          <w:rFonts w:ascii="TimesNewRomanPS-BoldMT" w:hAnsi="TimesNewRomanPS-BoldMT" w:cs="TimesNewRomanPS-BoldMT"/>
          <w:bCs/>
          <w:szCs w:val="32"/>
        </w:rPr>
      </w:pPr>
      <w:r w:rsidRPr="000F7ABB">
        <w:rPr>
          <w:rFonts w:ascii="TimesNewRomanPS-BoldMT" w:hAnsi="TimesNewRomanPS-BoldMT" w:cs="TimesNewRomanPS-BoldMT"/>
          <w:bCs/>
          <w:szCs w:val="32"/>
        </w:rPr>
        <w:lastRenderedPageBreak/>
        <w:t>alcoholic beverages</w:t>
      </w:r>
    </w:p>
    <w:p w14:paraId="27AF4E53" w14:textId="4F7E6409" w:rsidR="000F7ABB" w:rsidRPr="000F7ABB" w:rsidRDefault="000F7ABB" w:rsidP="000F7ABB">
      <w:pPr>
        <w:numPr>
          <w:ilvl w:val="0"/>
          <w:numId w:val="18"/>
        </w:numPr>
        <w:autoSpaceDE w:val="0"/>
        <w:autoSpaceDN w:val="0"/>
        <w:adjustRightInd w:val="0"/>
        <w:rPr>
          <w:rFonts w:ascii="TimesNewRomanPS-BoldMT" w:hAnsi="TimesNewRomanPS-BoldMT" w:cs="TimesNewRomanPS-BoldMT"/>
          <w:bCs/>
          <w:szCs w:val="32"/>
        </w:rPr>
      </w:pPr>
      <w:r w:rsidRPr="000F7ABB">
        <w:rPr>
          <w:rFonts w:ascii="TimesNewRomanPS-BoldMT" w:hAnsi="TimesNewRomanPS-BoldMT" w:cs="TimesNewRomanPS-BoldMT"/>
          <w:bCs/>
          <w:szCs w:val="32"/>
        </w:rPr>
        <w:t>food costs for audiences</w:t>
      </w:r>
      <w:r w:rsidR="0037275C">
        <w:rPr>
          <w:rFonts w:ascii="TimesNewRomanPS-BoldMT" w:hAnsi="TimesNewRomanPS-BoldMT" w:cs="TimesNewRomanPS-BoldMT"/>
          <w:bCs/>
          <w:szCs w:val="32"/>
        </w:rPr>
        <w:t xml:space="preserve"> unless </w:t>
      </w:r>
      <w:r w:rsidR="00411327">
        <w:rPr>
          <w:rFonts w:ascii="TimesNewRomanPS-BoldMT" w:hAnsi="TimesNewRomanPS-BoldMT" w:cs="TimesNewRomanPS-BoldMT"/>
          <w:bCs/>
          <w:szCs w:val="32"/>
        </w:rPr>
        <w:t>food</w:t>
      </w:r>
      <w:r w:rsidR="0037275C">
        <w:rPr>
          <w:rFonts w:ascii="TimesNewRomanPS-BoldMT" w:hAnsi="TimesNewRomanPS-BoldMT" w:cs="TimesNewRomanPS-BoldMT"/>
          <w:bCs/>
          <w:szCs w:val="32"/>
        </w:rPr>
        <w:t xml:space="preserve"> is central to the </w:t>
      </w:r>
      <w:proofErr w:type="gramStart"/>
      <w:r w:rsidR="0037275C">
        <w:rPr>
          <w:rFonts w:ascii="TimesNewRomanPS-BoldMT" w:hAnsi="TimesNewRomanPS-BoldMT" w:cs="TimesNewRomanPS-BoldMT"/>
          <w:bCs/>
          <w:szCs w:val="32"/>
        </w:rPr>
        <w:t>program</w:t>
      </w:r>
      <w:proofErr w:type="gramEnd"/>
    </w:p>
    <w:p w14:paraId="0B5C8BC4" w14:textId="77777777" w:rsidR="000F7ABB" w:rsidRPr="000F7ABB" w:rsidRDefault="000F7ABB" w:rsidP="000F7ABB">
      <w:pPr>
        <w:numPr>
          <w:ilvl w:val="0"/>
          <w:numId w:val="18"/>
        </w:numPr>
        <w:autoSpaceDE w:val="0"/>
        <w:autoSpaceDN w:val="0"/>
        <w:adjustRightInd w:val="0"/>
        <w:rPr>
          <w:rFonts w:ascii="TimesNewRomanPS-BoldMT" w:hAnsi="TimesNewRomanPS-BoldMT" w:cs="TimesNewRomanPS-BoldMT"/>
          <w:bCs/>
          <w:szCs w:val="32"/>
        </w:rPr>
      </w:pPr>
      <w:r w:rsidRPr="000F7ABB">
        <w:rPr>
          <w:rFonts w:ascii="TimesNewRomanPS-BoldMT" w:hAnsi="TimesNewRomanPS-BoldMT" w:cs="TimesNewRomanPS-BoldMT"/>
          <w:bCs/>
          <w:szCs w:val="32"/>
        </w:rPr>
        <w:t>courses for academic credit</w:t>
      </w:r>
    </w:p>
    <w:p w14:paraId="786A87DC" w14:textId="77777777" w:rsidR="000F7ABB" w:rsidRPr="000F7ABB" w:rsidRDefault="000F7ABB" w:rsidP="000F7ABB">
      <w:pPr>
        <w:numPr>
          <w:ilvl w:val="0"/>
          <w:numId w:val="18"/>
        </w:numPr>
        <w:autoSpaceDE w:val="0"/>
        <w:autoSpaceDN w:val="0"/>
        <w:adjustRightInd w:val="0"/>
        <w:rPr>
          <w:rFonts w:ascii="TimesNewRomanPS-BoldMT" w:hAnsi="TimesNewRomanPS-BoldMT" w:cs="TimesNewRomanPS-BoldMT"/>
          <w:bCs/>
          <w:szCs w:val="32"/>
        </w:rPr>
      </w:pPr>
      <w:r>
        <w:rPr>
          <w:rFonts w:ascii="TimesNewRomanPS-BoldMT" w:hAnsi="TimesNewRomanPS-BoldMT" w:cs="TimesNewRomanPS-BoldMT"/>
          <w:bCs/>
          <w:szCs w:val="32"/>
        </w:rPr>
        <w:t>fellowships, scholarships</w:t>
      </w:r>
      <w:r w:rsidRPr="000F7ABB">
        <w:rPr>
          <w:rFonts w:ascii="TimesNewRomanPS-BoldMT" w:hAnsi="TimesNewRomanPS-BoldMT" w:cs="TimesNewRomanPS-BoldMT"/>
          <w:bCs/>
          <w:szCs w:val="32"/>
        </w:rPr>
        <w:t xml:space="preserve"> and prizes</w:t>
      </w:r>
    </w:p>
    <w:p w14:paraId="29EB02D3" w14:textId="77777777" w:rsidR="000F7ABB" w:rsidRPr="000F7ABB" w:rsidRDefault="000F7ABB" w:rsidP="000F7ABB">
      <w:pPr>
        <w:numPr>
          <w:ilvl w:val="0"/>
          <w:numId w:val="18"/>
        </w:numPr>
        <w:autoSpaceDE w:val="0"/>
        <w:autoSpaceDN w:val="0"/>
        <w:adjustRightInd w:val="0"/>
        <w:rPr>
          <w:rFonts w:ascii="TimesNewRomanPS-BoldMT" w:hAnsi="TimesNewRomanPS-BoldMT" w:cs="TimesNewRomanPS-BoldMT"/>
          <w:bCs/>
          <w:szCs w:val="32"/>
        </w:rPr>
      </w:pPr>
      <w:r w:rsidRPr="000F7ABB">
        <w:rPr>
          <w:rFonts w:ascii="TimesNewRomanPS-BoldMT" w:hAnsi="TimesNewRomanPS-BoldMT" w:cs="TimesNewRomanPS-BoldMT"/>
          <w:bCs/>
          <w:szCs w:val="32"/>
        </w:rPr>
        <w:t>travel to professional meetings</w:t>
      </w:r>
    </w:p>
    <w:p w14:paraId="37D834E4" w14:textId="77777777" w:rsidR="000F7ABB" w:rsidRPr="000F7ABB" w:rsidRDefault="007F58E7" w:rsidP="000F7ABB">
      <w:pPr>
        <w:numPr>
          <w:ilvl w:val="0"/>
          <w:numId w:val="18"/>
        </w:numPr>
        <w:autoSpaceDE w:val="0"/>
        <w:autoSpaceDN w:val="0"/>
        <w:adjustRightInd w:val="0"/>
        <w:rPr>
          <w:rFonts w:ascii="TimesNewRomanPS-BoldMT" w:hAnsi="TimesNewRomanPS-BoldMT" w:cs="TimesNewRomanPS-BoldMT"/>
          <w:bCs/>
          <w:szCs w:val="32"/>
        </w:rPr>
      </w:pPr>
      <w:r>
        <w:rPr>
          <w:rFonts w:ascii="TimesNewRomanPS-BoldMT" w:hAnsi="TimesNewRomanPS-BoldMT" w:cs="TimesNewRomanPS-BoldMT"/>
          <w:bCs/>
          <w:szCs w:val="32"/>
        </w:rPr>
        <w:t xml:space="preserve">individual </w:t>
      </w:r>
      <w:r w:rsidR="000F7ABB" w:rsidRPr="000F7ABB">
        <w:rPr>
          <w:rFonts w:ascii="TimesNewRomanPS-BoldMT" w:hAnsi="TimesNewRomanPS-BoldMT" w:cs="TimesNewRomanPS-BoldMT"/>
          <w:bCs/>
          <w:szCs w:val="32"/>
        </w:rPr>
        <w:t>research</w:t>
      </w:r>
      <w:r>
        <w:rPr>
          <w:rFonts w:ascii="TimesNewRomanPS-BoldMT" w:hAnsi="TimesNewRomanPS-BoldMT" w:cs="TimesNewRomanPS-BoldMT"/>
          <w:bCs/>
          <w:szCs w:val="32"/>
        </w:rPr>
        <w:t xml:space="preserve"> projects</w:t>
      </w:r>
      <w:r w:rsidR="00580AAC">
        <w:rPr>
          <w:rFonts w:ascii="TimesNewRomanPS-BoldMT" w:hAnsi="TimesNewRomanPS-BoldMT" w:cs="TimesNewRomanPS-BoldMT"/>
          <w:bCs/>
          <w:szCs w:val="32"/>
        </w:rPr>
        <w:t xml:space="preserve"> unless they are directly supporting a </w:t>
      </w:r>
      <w:proofErr w:type="gramStart"/>
      <w:r w:rsidR="00580AAC">
        <w:rPr>
          <w:rFonts w:ascii="TimesNewRomanPS-BoldMT" w:hAnsi="TimesNewRomanPS-BoldMT" w:cs="TimesNewRomanPS-BoldMT"/>
          <w:bCs/>
          <w:szCs w:val="32"/>
        </w:rPr>
        <w:t>public humanities</w:t>
      </w:r>
      <w:proofErr w:type="gramEnd"/>
      <w:r w:rsidR="00580AAC">
        <w:rPr>
          <w:rFonts w:ascii="TimesNewRomanPS-BoldMT" w:hAnsi="TimesNewRomanPS-BoldMT" w:cs="TimesNewRomanPS-BoldMT"/>
          <w:bCs/>
          <w:szCs w:val="32"/>
        </w:rPr>
        <w:t xml:space="preserve"> program</w:t>
      </w:r>
    </w:p>
    <w:p w14:paraId="7C71D94E" w14:textId="77777777" w:rsidR="000F7ABB" w:rsidRPr="000F7ABB" w:rsidRDefault="000F7ABB" w:rsidP="000F7ABB">
      <w:pPr>
        <w:numPr>
          <w:ilvl w:val="0"/>
          <w:numId w:val="18"/>
        </w:numPr>
        <w:autoSpaceDE w:val="0"/>
        <w:autoSpaceDN w:val="0"/>
        <w:adjustRightInd w:val="0"/>
        <w:rPr>
          <w:rFonts w:ascii="TimesNewRomanPS-BoldMT" w:hAnsi="TimesNewRomanPS-BoldMT" w:cs="TimesNewRomanPS-BoldMT"/>
          <w:bCs/>
          <w:szCs w:val="32"/>
        </w:rPr>
      </w:pPr>
      <w:r w:rsidRPr="000F7ABB">
        <w:rPr>
          <w:rFonts w:ascii="TimesNewRomanPS-BoldMT" w:hAnsi="TimesNewRomanPS-BoldMT" w:cs="TimesNewRomanPS-BoldMT"/>
          <w:bCs/>
          <w:szCs w:val="32"/>
        </w:rPr>
        <w:t xml:space="preserve">publications, or performances or presentations of works of art, unless they are essential in conveying the humanities content of the project to a non-academic </w:t>
      </w:r>
      <w:proofErr w:type="gramStart"/>
      <w:r w:rsidRPr="000F7ABB">
        <w:rPr>
          <w:rFonts w:ascii="TimesNewRomanPS-BoldMT" w:hAnsi="TimesNewRomanPS-BoldMT" w:cs="TimesNewRomanPS-BoldMT"/>
          <w:bCs/>
          <w:szCs w:val="32"/>
        </w:rPr>
        <w:t>audience</w:t>
      </w:r>
      <w:proofErr w:type="gramEnd"/>
    </w:p>
    <w:p w14:paraId="36AA744E" w14:textId="77777777" w:rsidR="000F7ABB" w:rsidRDefault="000F7ABB" w:rsidP="000F7ABB">
      <w:pPr>
        <w:numPr>
          <w:ilvl w:val="0"/>
          <w:numId w:val="18"/>
        </w:numPr>
        <w:autoSpaceDE w:val="0"/>
        <w:autoSpaceDN w:val="0"/>
        <w:adjustRightInd w:val="0"/>
        <w:rPr>
          <w:rFonts w:ascii="TimesNewRomanPS-BoldMT" w:hAnsi="TimesNewRomanPS-BoldMT" w:cs="TimesNewRomanPS-BoldMT"/>
          <w:bCs/>
          <w:szCs w:val="32"/>
        </w:rPr>
      </w:pPr>
      <w:r w:rsidRPr="000F7ABB">
        <w:rPr>
          <w:rFonts w:ascii="TimesNewRomanPS-BoldMT" w:hAnsi="TimesNewRomanPS-BoldMT" w:cs="TimesNewRomanPS-BoldMT"/>
          <w:bCs/>
          <w:szCs w:val="32"/>
        </w:rPr>
        <w:t xml:space="preserve">projects that advocate or promote a particular political, ideological, religious or partisan point of </w:t>
      </w:r>
      <w:proofErr w:type="gramStart"/>
      <w:r w:rsidRPr="000F7ABB">
        <w:rPr>
          <w:rFonts w:ascii="TimesNewRomanPS-BoldMT" w:hAnsi="TimesNewRomanPS-BoldMT" w:cs="TimesNewRomanPS-BoldMT"/>
          <w:bCs/>
          <w:szCs w:val="32"/>
        </w:rPr>
        <w:t>view</w:t>
      </w:r>
      <w:proofErr w:type="gramEnd"/>
    </w:p>
    <w:p w14:paraId="443CAEA0" w14:textId="77777777" w:rsidR="0064692B" w:rsidRDefault="0064692B" w:rsidP="000F7ABB">
      <w:pPr>
        <w:numPr>
          <w:ilvl w:val="0"/>
          <w:numId w:val="18"/>
        </w:numPr>
        <w:autoSpaceDE w:val="0"/>
        <w:autoSpaceDN w:val="0"/>
        <w:adjustRightInd w:val="0"/>
        <w:rPr>
          <w:rFonts w:ascii="TimesNewRomanPS-BoldMT" w:hAnsi="TimesNewRomanPS-BoldMT" w:cs="TimesNewRomanPS-BoldMT"/>
          <w:bCs/>
          <w:szCs w:val="32"/>
        </w:rPr>
      </w:pPr>
      <w:r>
        <w:rPr>
          <w:rFonts w:ascii="TimesNewRomanPS-BoldMT" w:hAnsi="TimesNewRomanPS-BoldMT" w:cs="TimesNewRomanPS-BoldMT"/>
          <w:bCs/>
          <w:szCs w:val="32"/>
        </w:rPr>
        <w:t xml:space="preserve">No MHC grants funds may be used for political lobbying </w:t>
      </w:r>
      <w:proofErr w:type="gramStart"/>
      <w:r>
        <w:rPr>
          <w:rFonts w:ascii="TimesNewRomanPS-BoldMT" w:hAnsi="TimesNewRomanPS-BoldMT" w:cs="TimesNewRomanPS-BoldMT"/>
          <w:bCs/>
          <w:szCs w:val="32"/>
        </w:rPr>
        <w:t>activities</w:t>
      </w:r>
      <w:proofErr w:type="gramEnd"/>
    </w:p>
    <w:p w14:paraId="6704053E" w14:textId="77777777" w:rsidR="007E45E9" w:rsidRPr="007E45E9" w:rsidRDefault="007E45E9" w:rsidP="007E45E9">
      <w:pPr>
        <w:autoSpaceDE w:val="0"/>
        <w:autoSpaceDN w:val="0"/>
        <w:adjustRightInd w:val="0"/>
        <w:ind w:left="780"/>
        <w:rPr>
          <w:rFonts w:ascii="TimesNewRomanPS-BoldMT" w:hAnsi="TimesNewRomanPS-BoldMT" w:cs="TimesNewRomanPS-BoldMT"/>
          <w:bCs/>
          <w:szCs w:val="32"/>
        </w:rPr>
      </w:pPr>
    </w:p>
    <w:p w14:paraId="204A028D" w14:textId="2E37BD54" w:rsidR="0008455B" w:rsidRPr="00D70CFD" w:rsidRDefault="0008455B" w:rsidP="0008455B">
      <w:pPr>
        <w:autoSpaceDE w:val="0"/>
        <w:autoSpaceDN w:val="0"/>
        <w:adjustRightInd w:val="0"/>
        <w:rPr>
          <w:rFonts w:ascii="TimesNewRomanPS-BoldMT" w:hAnsi="TimesNewRomanPS-BoldMT" w:cs="TimesNewRomanPS-BoldMT"/>
          <w:bCs/>
          <w:szCs w:val="32"/>
        </w:rPr>
      </w:pPr>
      <w:r w:rsidRPr="00D54CBC">
        <w:rPr>
          <w:rFonts w:ascii="TimesNewRomanPS-BoldMT" w:hAnsi="TimesNewRomanPS-BoldMT" w:cs="TimesNewRomanPS-BoldMT"/>
          <w:b/>
          <w:bCs/>
          <w:szCs w:val="32"/>
        </w:rPr>
        <w:t xml:space="preserve">Individuals and for-profit groups are not eligible to apply for MHC grants. </w:t>
      </w:r>
      <w:r w:rsidRPr="00D70CFD">
        <w:rPr>
          <w:rFonts w:ascii="TimesNewRomanPS-BoldMT" w:hAnsi="TimesNewRomanPS-BoldMT" w:cs="TimesNewRomanPS-BoldMT"/>
          <w:bCs/>
          <w:szCs w:val="32"/>
        </w:rPr>
        <w:t xml:space="preserve">While nonprofit organizations may collaborate informally to share grant funds, the name of only one organization may appear on the application. </w:t>
      </w:r>
      <w:r w:rsidRPr="007B743D">
        <w:rPr>
          <w:rFonts w:ascii="TimesNewRomanPS-BoldMT" w:hAnsi="TimesNewRomanPS-BoldMT" w:cs="TimesNewRomanPS-BoldMT"/>
          <w:bCs/>
          <w:szCs w:val="32"/>
        </w:rPr>
        <w:t>A staff member from that organization will be the lead organizer or project director.</w:t>
      </w:r>
      <w:r w:rsidR="00B63560">
        <w:rPr>
          <w:rFonts w:ascii="TimesNewRomanPS-BoldMT" w:hAnsi="TimesNewRomanPS-BoldMT" w:cs="TimesNewRomanPS-BoldMT"/>
          <w:bCs/>
          <w:szCs w:val="32"/>
        </w:rPr>
        <w:t xml:space="preserve"> All applying organizations must have a </w:t>
      </w:r>
      <w:r w:rsidR="00273099">
        <w:rPr>
          <w:rFonts w:ascii="TimesNewRomanPS-BoldMT" w:hAnsi="TimesNewRomanPS-BoldMT" w:cs="TimesNewRomanPS-BoldMT"/>
          <w:bCs/>
          <w:szCs w:val="32"/>
        </w:rPr>
        <w:t>UEI</w:t>
      </w:r>
      <w:r w:rsidR="00B63560">
        <w:rPr>
          <w:rFonts w:ascii="TimesNewRomanPS-BoldMT" w:hAnsi="TimesNewRomanPS-BoldMT" w:cs="TimesNewRomanPS-BoldMT"/>
          <w:bCs/>
          <w:szCs w:val="32"/>
        </w:rPr>
        <w:t>. Contact the MHC if you have questions about this requirement.</w:t>
      </w:r>
      <w:r w:rsidRPr="00D54CBC">
        <w:rPr>
          <w:rFonts w:ascii="TimesNewRomanPS-BoldMT" w:hAnsi="TimesNewRomanPS-BoldMT" w:cs="TimesNewRomanPS-BoldMT"/>
          <w:bCs/>
          <w:szCs w:val="32"/>
        </w:rPr>
        <w:t xml:space="preserve"> </w:t>
      </w:r>
    </w:p>
    <w:p w14:paraId="5250ABB2" w14:textId="77777777" w:rsidR="0008455B" w:rsidRPr="00D70CFD" w:rsidRDefault="0008455B" w:rsidP="0008455B">
      <w:pPr>
        <w:autoSpaceDE w:val="0"/>
        <w:autoSpaceDN w:val="0"/>
        <w:adjustRightInd w:val="0"/>
        <w:rPr>
          <w:rFonts w:ascii="TimesNewRomanPS-BoldMT" w:hAnsi="TimesNewRomanPS-BoldMT" w:cs="TimesNewRomanPS-BoldMT"/>
          <w:bCs/>
          <w:szCs w:val="32"/>
        </w:rPr>
      </w:pPr>
    </w:p>
    <w:p w14:paraId="7BD7A8A6" w14:textId="5E3A29EE" w:rsidR="0008455B" w:rsidRPr="00D70CFD" w:rsidRDefault="0008455B" w:rsidP="0008455B">
      <w:pPr>
        <w:autoSpaceDE w:val="0"/>
        <w:autoSpaceDN w:val="0"/>
        <w:adjustRightInd w:val="0"/>
        <w:rPr>
          <w:rFonts w:ascii="TimesNewRomanPS-BoldMT" w:hAnsi="TimesNewRomanPS-BoldMT" w:cs="TimesNewRomanPS-BoldMT"/>
          <w:bCs/>
          <w:szCs w:val="32"/>
        </w:rPr>
      </w:pPr>
      <w:r w:rsidRPr="00D70CFD">
        <w:rPr>
          <w:rFonts w:ascii="TimesNewRomanPS-BoldMT" w:hAnsi="TimesNewRomanPS-BoldMT" w:cs="TimesNewRomanPS-BoldMT"/>
          <w:bCs/>
          <w:szCs w:val="32"/>
        </w:rPr>
        <w:t>It</w:t>
      </w:r>
      <w:r w:rsidR="002B4150">
        <w:rPr>
          <w:rFonts w:ascii="TimesNewRomanPS-BoldMT" w:hAnsi="TimesNewRomanPS-BoldMT" w:cs="TimesNewRomanPS-BoldMT"/>
          <w:bCs/>
          <w:szCs w:val="32"/>
        </w:rPr>
        <w:t xml:space="preserve"> i</w:t>
      </w:r>
      <w:r w:rsidRPr="00D70CFD">
        <w:rPr>
          <w:rFonts w:ascii="TimesNewRomanPS-BoldMT" w:hAnsi="TimesNewRomanPS-BoldMT" w:cs="TimesNewRomanPS-BoldMT"/>
          <w:bCs/>
          <w:szCs w:val="32"/>
        </w:rPr>
        <w:t xml:space="preserve">s essential that the applicant organization and </w:t>
      </w:r>
      <w:r w:rsidRPr="007B743D">
        <w:rPr>
          <w:rFonts w:ascii="TimesNewRomanPS-BoldMT" w:hAnsi="TimesNewRomanPS-BoldMT" w:cs="TimesNewRomanPS-BoldMT"/>
          <w:bCs/>
          <w:szCs w:val="32"/>
        </w:rPr>
        <w:t xml:space="preserve">humanities </w:t>
      </w:r>
      <w:r w:rsidR="000C2499">
        <w:rPr>
          <w:rFonts w:ascii="TimesNewRomanPS-BoldMT" w:hAnsi="TimesNewRomanPS-BoldMT" w:cs="TimesNewRomanPS-BoldMT"/>
          <w:bCs/>
          <w:szCs w:val="32"/>
        </w:rPr>
        <w:t>experts</w:t>
      </w:r>
      <w:r w:rsidRPr="007B743D">
        <w:rPr>
          <w:rFonts w:ascii="TimesNewRomanPS-BoldMT" w:hAnsi="TimesNewRomanPS-BoldMT" w:cs="TimesNewRomanPS-BoldMT"/>
          <w:bCs/>
          <w:szCs w:val="32"/>
        </w:rPr>
        <w:t xml:space="preserve"> collaborate in preparing the grant application. Please state on your application whether your proposed speakers have accepted your invitation to participate on the scheduled dates. </w:t>
      </w:r>
      <w:r w:rsidR="00871EAA">
        <w:rPr>
          <w:rFonts w:ascii="TimesNewRomanPS-BoldMT" w:hAnsi="TimesNewRomanPS-BoldMT" w:cs="TimesNewRomanPS-BoldMT"/>
          <w:bCs/>
          <w:szCs w:val="32"/>
        </w:rPr>
        <w:t xml:space="preserve">Participating </w:t>
      </w:r>
      <w:r w:rsidR="003F1A25">
        <w:rPr>
          <w:rFonts w:ascii="TimesNewRomanPS-BoldMT" w:hAnsi="TimesNewRomanPS-BoldMT" w:cs="TimesNewRomanPS-BoldMT"/>
          <w:bCs/>
          <w:szCs w:val="32"/>
        </w:rPr>
        <w:t>humanities experts</w:t>
      </w:r>
      <w:r w:rsidRPr="007B743D">
        <w:rPr>
          <w:rFonts w:ascii="TimesNewRomanPS-BoldMT" w:hAnsi="TimesNewRomanPS-BoldMT" w:cs="TimesNewRomanPS-BoldMT"/>
          <w:bCs/>
          <w:szCs w:val="32"/>
        </w:rPr>
        <w:t xml:space="preserve"> should understand </w:t>
      </w:r>
      <w:r w:rsidR="00871EAA">
        <w:rPr>
          <w:rFonts w:ascii="TimesNewRomanPS-BoldMT" w:hAnsi="TimesNewRomanPS-BoldMT" w:cs="TimesNewRomanPS-BoldMT"/>
          <w:bCs/>
          <w:szCs w:val="32"/>
        </w:rPr>
        <w:t xml:space="preserve">that their audience will consist of the </w:t>
      </w:r>
      <w:proofErr w:type="gramStart"/>
      <w:r w:rsidR="00871EAA">
        <w:rPr>
          <w:rFonts w:ascii="TimesNewRomanPS-BoldMT" w:hAnsi="TimesNewRomanPS-BoldMT" w:cs="TimesNewRomanPS-BoldMT"/>
          <w:bCs/>
          <w:szCs w:val="32"/>
        </w:rPr>
        <w:t>general public</w:t>
      </w:r>
      <w:proofErr w:type="gramEnd"/>
      <w:r w:rsidR="00871EAA">
        <w:rPr>
          <w:rFonts w:ascii="TimesNewRomanPS-BoldMT" w:hAnsi="TimesNewRomanPS-BoldMT" w:cs="TimesNewRomanPS-BoldMT"/>
          <w:bCs/>
          <w:szCs w:val="32"/>
        </w:rPr>
        <w:t xml:space="preserve">, not just other </w:t>
      </w:r>
      <w:r w:rsidR="003F1A25">
        <w:rPr>
          <w:rFonts w:ascii="TimesNewRomanPS-BoldMT" w:hAnsi="TimesNewRomanPS-BoldMT" w:cs="TimesNewRomanPS-BoldMT"/>
          <w:bCs/>
          <w:szCs w:val="32"/>
        </w:rPr>
        <w:t>humanities experts</w:t>
      </w:r>
      <w:r w:rsidR="00871EAA">
        <w:rPr>
          <w:rFonts w:ascii="TimesNewRomanPS-BoldMT" w:hAnsi="TimesNewRomanPS-BoldMT" w:cs="TimesNewRomanPS-BoldMT"/>
          <w:bCs/>
          <w:szCs w:val="32"/>
        </w:rPr>
        <w:t>.</w:t>
      </w:r>
    </w:p>
    <w:p w14:paraId="1B6DD21B" w14:textId="77777777" w:rsidR="0008455B" w:rsidRPr="00D70CFD" w:rsidRDefault="0008455B" w:rsidP="0008455B">
      <w:pPr>
        <w:autoSpaceDE w:val="0"/>
        <w:autoSpaceDN w:val="0"/>
        <w:adjustRightInd w:val="0"/>
        <w:rPr>
          <w:rFonts w:ascii="TimesNewRomanPS-BoldMT" w:hAnsi="TimesNewRomanPS-BoldMT" w:cs="TimesNewRomanPS-BoldMT"/>
          <w:bCs/>
          <w:szCs w:val="32"/>
        </w:rPr>
      </w:pPr>
    </w:p>
    <w:p w14:paraId="5F221B91" w14:textId="77777777" w:rsidR="0008455B" w:rsidRDefault="0008455B" w:rsidP="0008455B">
      <w:pPr>
        <w:autoSpaceDE w:val="0"/>
        <w:autoSpaceDN w:val="0"/>
        <w:adjustRightInd w:val="0"/>
        <w:jc w:val="center"/>
        <w:rPr>
          <w:rFonts w:ascii="TimesNewRomanPS-BoldMT" w:hAnsi="TimesNewRomanPS-BoldMT" w:cs="TimesNewRomanPS-BoldMT"/>
          <w:b/>
          <w:bCs/>
          <w:sz w:val="32"/>
          <w:szCs w:val="32"/>
        </w:rPr>
      </w:pPr>
      <w:r>
        <w:rPr>
          <w:rFonts w:ascii="TimesNewRomanPS-BoldMT" w:hAnsi="TimesNewRomanPS-BoldMT" w:cs="TimesNewRomanPS-BoldMT"/>
          <w:b/>
          <w:bCs/>
          <w:sz w:val="32"/>
          <w:szCs w:val="32"/>
        </w:rPr>
        <w:t>4. How to Apply</w:t>
      </w:r>
    </w:p>
    <w:p w14:paraId="3A8867A3" w14:textId="77777777" w:rsidR="0008455B" w:rsidRPr="00D70CFD" w:rsidRDefault="0008455B" w:rsidP="0008455B">
      <w:pPr>
        <w:autoSpaceDE w:val="0"/>
        <w:autoSpaceDN w:val="0"/>
        <w:adjustRightInd w:val="0"/>
        <w:rPr>
          <w:rFonts w:ascii="TimesNewRomanPS-BoldMT" w:hAnsi="TimesNewRomanPS-BoldMT" w:cs="TimesNewRomanPS-BoldMT"/>
          <w:bCs/>
          <w:szCs w:val="32"/>
        </w:rPr>
      </w:pPr>
    </w:p>
    <w:p w14:paraId="1DFCA984" w14:textId="77777777" w:rsidR="0008455B" w:rsidRPr="00D70CFD" w:rsidRDefault="0008455B" w:rsidP="0008455B">
      <w:pPr>
        <w:autoSpaceDE w:val="0"/>
        <w:autoSpaceDN w:val="0"/>
        <w:adjustRightInd w:val="0"/>
        <w:rPr>
          <w:rFonts w:ascii="TimesNewRomanPS-BoldMT" w:hAnsi="TimesNewRomanPS-BoldMT" w:cs="TimesNewRomanPS-BoldMT"/>
          <w:bCs/>
          <w:szCs w:val="32"/>
        </w:rPr>
      </w:pPr>
    </w:p>
    <w:p w14:paraId="00FFE381" w14:textId="77777777" w:rsidR="0008455B" w:rsidRPr="00D54CBC" w:rsidRDefault="0008455B" w:rsidP="0008455B">
      <w:pPr>
        <w:autoSpaceDE w:val="0"/>
        <w:autoSpaceDN w:val="0"/>
        <w:adjustRightInd w:val="0"/>
        <w:rPr>
          <w:rFonts w:ascii="TimesNewRomanPS-BoldMT" w:hAnsi="TimesNewRomanPS-BoldMT" w:cs="TimesNewRomanPS-BoldMT"/>
          <w:b/>
          <w:bCs/>
          <w:szCs w:val="32"/>
        </w:rPr>
      </w:pPr>
      <w:r w:rsidRPr="00D54CBC">
        <w:rPr>
          <w:rFonts w:ascii="TimesNewRomanPS-BoldMT" w:hAnsi="TimesNewRomanPS-BoldMT" w:cs="TimesNewRomanPS-BoldMT"/>
          <w:b/>
          <w:bCs/>
          <w:szCs w:val="32"/>
        </w:rPr>
        <w:t xml:space="preserve">Step </w:t>
      </w:r>
      <w:r w:rsidR="00D318D2">
        <w:rPr>
          <w:rFonts w:ascii="TimesNewRomanPS-BoldMT" w:hAnsi="TimesNewRomanPS-BoldMT" w:cs="TimesNewRomanPS-BoldMT"/>
          <w:b/>
          <w:bCs/>
          <w:szCs w:val="32"/>
        </w:rPr>
        <w:t>One</w:t>
      </w:r>
      <w:r w:rsidRPr="00D54CBC">
        <w:rPr>
          <w:rFonts w:ascii="TimesNewRomanPS-BoldMT" w:hAnsi="TimesNewRomanPS-BoldMT" w:cs="TimesNewRomanPS-BoldMT"/>
          <w:b/>
          <w:bCs/>
          <w:szCs w:val="32"/>
        </w:rPr>
        <w:t>: Discuss your project with MHC staff.</w:t>
      </w:r>
    </w:p>
    <w:p w14:paraId="73C78854" w14:textId="77777777" w:rsidR="0008455B" w:rsidRPr="00D70CFD" w:rsidRDefault="0008455B" w:rsidP="0008455B">
      <w:pPr>
        <w:autoSpaceDE w:val="0"/>
        <w:autoSpaceDN w:val="0"/>
        <w:adjustRightInd w:val="0"/>
        <w:rPr>
          <w:rFonts w:ascii="TimesNewRomanPS-BoldMT" w:hAnsi="TimesNewRomanPS-BoldMT" w:cs="TimesNewRomanPS-BoldMT"/>
          <w:bCs/>
          <w:szCs w:val="32"/>
        </w:rPr>
      </w:pPr>
    </w:p>
    <w:p w14:paraId="48C5EEC2" w14:textId="46D79F27" w:rsidR="0008455B" w:rsidRDefault="0018013D" w:rsidP="0008455B">
      <w:pPr>
        <w:autoSpaceDE w:val="0"/>
        <w:autoSpaceDN w:val="0"/>
        <w:adjustRightInd w:val="0"/>
        <w:rPr>
          <w:rFonts w:ascii="TimesNewRomanPS-BoldMT" w:hAnsi="TimesNewRomanPS-BoldMT" w:cs="TimesNewRomanPS-BoldMT"/>
          <w:bCs/>
          <w:szCs w:val="32"/>
        </w:rPr>
      </w:pPr>
      <w:r w:rsidRPr="0018013D">
        <w:rPr>
          <w:rFonts w:ascii="TimesNewRomanPS-BoldMT" w:hAnsi="TimesNewRomanPS-BoldMT" w:cs="TimesNewRomanPS-BoldMT"/>
          <w:bCs/>
          <w:szCs w:val="32"/>
        </w:rPr>
        <w:t>To make the best use of your time, MHC will help you determine whether your project is eligible for our grant program</w:t>
      </w:r>
      <w:r>
        <w:rPr>
          <w:rFonts w:ascii="TimesNewRomanPS-BoldMT" w:hAnsi="TimesNewRomanPS-BoldMT" w:cs="TimesNewRomanPS-BoldMT"/>
          <w:bCs/>
          <w:szCs w:val="32"/>
        </w:rPr>
        <w:t xml:space="preserve"> </w:t>
      </w:r>
      <w:r w:rsidRPr="0018013D">
        <w:rPr>
          <w:rFonts w:ascii="TimesNewRomanPS-BoldMT" w:hAnsi="TimesNewRomanPS-BoldMT" w:cs="TimesNewRomanPS-BoldMT"/>
          <w:bCs/>
          <w:szCs w:val="32"/>
        </w:rPr>
        <w:t xml:space="preserve">before you apply. </w:t>
      </w:r>
      <w:r w:rsidR="0008455B" w:rsidRPr="00D70CFD">
        <w:rPr>
          <w:rFonts w:ascii="TimesNewRomanPS-BoldMT" w:hAnsi="TimesNewRomanPS-BoldMT" w:cs="TimesNewRomanPS-BoldMT"/>
          <w:bCs/>
          <w:szCs w:val="32"/>
        </w:rPr>
        <w:t xml:space="preserve">Via </w:t>
      </w:r>
      <w:r w:rsidR="00D318D2">
        <w:rPr>
          <w:rFonts w:ascii="TimesNewRomanPS-BoldMT" w:hAnsi="TimesNewRomanPS-BoldMT" w:cs="TimesNewRomanPS-BoldMT"/>
          <w:bCs/>
          <w:szCs w:val="32"/>
        </w:rPr>
        <w:t>email or</w:t>
      </w:r>
      <w:r w:rsidR="0008455B" w:rsidRPr="00D70CFD">
        <w:rPr>
          <w:rFonts w:ascii="TimesNewRomanPS-BoldMT" w:hAnsi="TimesNewRomanPS-BoldMT" w:cs="TimesNewRomanPS-BoldMT"/>
          <w:bCs/>
          <w:szCs w:val="32"/>
        </w:rPr>
        <w:t xml:space="preserve"> phone, </w:t>
      </w:r>
      <w:r>
        <w:rPr>
          <w:rFonts w:ascii="TimesNewRomanPS-BoldMT" w:hAnsi="TimesNewRomanPS-BoldMT" w:cs="TimesNewRomanPS-BoldMT"/>
          <w:bCs/>
          <w:szCs w:val="32"/>
        </w:rPr>
        <w:t xml:space="preserve">applicants must </w:t>
      </w:r>
      <w:r w:rsidR="00D318D2">
        <w:rPr>
          <w:rFonts w:ascii="TimesNewRomanPS-BoldMT" w:hAnsi="TimesNewRomanPS-BoldMT" w:cs="TimesNewRomanPS-BoldMT"/>
          <w:bCs/>
          <w:szCs w:val="32"/>
        </w:rPr>
        <w:t xml:space="preserve">contact </w:t>
      </w:r>
      <w:r w:rsidR="0008455B" w:rsidRPr="00D70CFD">
        <w:rPr>
          <w:rFonts w:ascii="TimesNewRomanPS-BoldMT" w:hAnsi="TimesNewRomanPS-BoldMT" w:cs="TimesNewRomanPS-BoldMT"/>
          <w:bCs/>
          <w:szCs w:val="32"/>
        </w:rPr>
        <w:t xml:space="preserve">the </w:t>
      </w:r>
      <w:r w:rsidR="0008455B" w:rsidRPr="00EB1F9D">
        <w:rPr>
          <w:rFonts w:ascii="TimesNewRomanPS-BoldMT" w:hAnsi="TimesNewRomanPS-BoldMT" w:cs="TimesNewRomanPS-BoldMT"/>
          <w:bCs/>
          <w:szCs w:val="32"/>
        </w:rPr>
        <w:t>Executive Director or the Assistant Director</w:t>
      </w:r>
      <w:r w:rsidR="0008455B">
        <w:rPr>
          <w:rFonts w:ascii="TimesNewRomanPS-BoldMT" w:hAnsi="TimesNewRomanPS-BoldMT" w:cs="TimesNewRomanPS-BoldMT"/>
          <w:bCs/>
          <w:szCs w:val="32"/>
        </w:rPr>
        <w:t xml:space="preserve"> </w:t>
      </w:r>
      <w:r w:rsidR="00D318D2">
        <w:rPr>
          <w:rFonts w:ascii="TimesNewRomanPS-BoldMT" w:hAnsi="TimesNewRomanPS-BoldMT" w:cs="TimesNewRomanPS-BoldMT"/>
          <w:bCs/>
          <w:szCs w:val="32"/>
        </w:rPr>
        <w:t xml:space="preserve">a minimum of four weeks before the grant deadline you select to discuss your project. Staff </w:t>
      </w:r>
      <w:r w:rsidR="0008455B" w:rsidRPr="00D70CFD">
        <w:rPr>
          <w:rFonts w:ascii="TimesNewRomanPS-BoldMT" w:hAnsi="TimesNewRomanPS-BoldMT" w:cs="TimesNewRomanPS-BoldMT"/>
          <w:bCs/>
          <w:szCs w:val="32"/>
        </w:rPr>
        <w:t>will give you guidance on how to craft a successful application and answer any questions you have.</w:t>
      </w:r>
    </w:p>
    <w:p w14:paraId="6C657199" w14:textId="77777777" w:rsidR="0018013D" w:rsidRDefault="0018013D" w:rsidP="0008455B">
      <w:pPr>
        <w:autoSpaceDE w:val="0"/>
        <w:autoSpaceDN w:val="0"/>
        <w:adjustRightInd w:val="0"/>
        <w:rPr>
          <w:rFonts w:ascii="TimesNewRomanPS-BoldMT" w:hAnsi="TimesNewRomanPS-BoldMT" w:cs="TimesNewRomanPS-BoldMT"/>
          <w:bCs/>
          <w:szCs w:val="32"/>
        </w:rPr>
      </w:pPr>
    </w:p>
    <w:p w14:paraId="0AC3F4B8" w14:textId="77777777" w:rsidR="00FB5FA8" w:rsidRDefault="00FB5FA8" w:rsidP="0008455B">
      <w:pPr>
        <w:autoSpaceDE w:val="0"/>
        <w:autoSpaceDN w:val="0"/>
        <w:adjustRightInd w:val="0"/>
        <w:rPr>
          <w:rFonts w:ascii="TimesNewRomanPS-BoldMT" w:hAnsi="TimesNewRomanPS-BoldMT" w:cs="TimesNewRomanPS-BoldMT"/>
          <w:b/>
          <w:bCs/>
          <w:szCs w:val="32"/>
        </w:rPr>
      </w:pPr>
      <w:r>
        <w:rPr>
          <w:rFonts w:ascii="TimesNewRomanPS-BoldMT" w:hAnsi="TimesNewRomanPS-BoldMT" w:cs="TimesNewRomanPS-BoldMT"/>
          <w:b/>
          <w:bCs/>
          <w:szCs w:val="32"/>
        </w:rPr>
        <w:t xml:space="preserve">Step Two: Submit a rough draft of your grant </w:t>
      </w:r>
      <w:proofErr w:type="gramStart"/>
      <w:r>
        <w:rPr>
          <w:rFonts w:ascii="TimesNewRomanPS-BoldMT" w:hAnsi="TimesNewRomanPS-BoldMT" w:cs="TimesNewRomanPS-BoldMT"/>
          <w:b/>
          <w:bCs/>
          <w:szCs w:val="32"/>
        </w:rPr>
        <w:t>application</w:t>
      </w:r>
      <w:proofErr w:type="gramEnd"/>
    </w:p>
    <w:p w14:paraId="1A8FED52" w14:textId="77777777" w:rsidR="00FB5FA8" w:rsidRDefault="00FB5FA8" w:rsidP="0008455B">
      <w:pPr>
        <w:autoSpaceDE w:val="0"/>
        <w:autoSpaceDN w:val="0"/>
        <w:adjustRightInd w:val="0"/>
        <w:rPr>
          <w:rFonts w:ascii="TimesNewRomanPS-BoldMT" w:hAnsi="TimesNewRomanPS-BoldMT" w:cs="TimesNewRomanPS-BoldMT"/>
          <w:b/>
          <w:bCs/>
          <w:szCs w:val="32"/>
        </w:rPr>
      </w:pPr>
    </w:p>
    <w:p w14:paraId="1E90184A" w14:textId="4CA1176D" w:rsidR="00FB5FA8" w:rsidRPr="00CD474A" w:rsidRDefault="00FB5FA8" w:rsidP="0008455B">
      <w:pPr>
        <w:autoSpaceDE w:val="0"/>
        <w:autoSpaceDN w:val="0"/>
        <w:adjustRightInd w:val="0"/>
        <w:rPr>
          <w:rFonts w:ascii="TimesNewRomanPS-BoldMT" w:hAnsi="TimesNewRomanPS-BoldMT" w:cs="TimesNewRomanPS-BoldMT"/>
          <w:bCs/>
          <w:szCs w:val="32"/>
        </w:rPr>
      </w:pPr>
      <w:r w:rsidRPr="00CD474A">
        <w:rPr>
          <w:rFonts w:ascii="TimesNewRomanPS-BoldMT" w:hAnsi="TimesNewRomanPS-BoldMT" w:cs="TimesNewRomanPS-BoldMT"/>
          <w:bCs/>
          <w:szCs w:val="32"/>
        </w:rPr>
        <w:t>Applicants are strongly encouraged to submit a d</w:t>
      </w:r>
      <w:r w:rsidR="0018013D" w:rsidRPr="00CD474A">
        <w:rPr>
          <w:rFonts w:ascii="TimesNewRomanPS-BoldMT" w:hAnsi="TimesNewRomanPS-BoldMT" w:cs="TimesNewRomanPS-BoldMT"/>
          <w:bCs/>
          <w:szCs w:val="32"/>
        </w:rPr>
        <w:t xml:space="preserve">raft of their grant application, including proposed budget, </w:t>
      </w:r>
      <w:r w:rsidRPr="004A5F02">
        <w:rPr>
          <w:rFonts w:ascii="TimesNewRomanPS-BoldMT" w:hAnsi="TimesNewRomanPS-BoldMT" w:cs="TimesNewRomanPS-BoldMT"/>
          <w:bCs/>
          <w:szCs w:val="32"/>
        </w:rPr>
        <w:t>at least two weeks</w:t>
      </w:r>
      <w:r w:rsidRPr="00CD474A">
        <w:rPr>
          <w:rFonts w:ascii="TimesNewRomanPS-BoldMT" w:hAnsi="TimesNewRomanPS-BoldMT" w:cs="TimesNewRomanPS-BoldMT"/>
          <w:bCs/>
          <w:szCs w:val="32"/>
        </w:rPr>
        <w:t xml:space="preserve"> prior</w:t>
      </w:r>
      <w:r w:rsidR="0018013D" w:rsidRPr="00CD474A">
        <w:rPr>
          <w:rFonts w:ascii="TimesNewRomanPS-BoldMT" w:hAnsi="TimesNewRomanPS-BoldMT" w:cs="TimesNewRomanPS-BoldMT"/>
          <w:bCs/>
          <w:szCs w:val="32"/>
        </w:rPr>
        <w:t xml:space="preserve"> to the deadline. MHC staff will offer constructive feedback and suggestions on how to strengthen the application. </w:t>
      </w:r>
      <w:r w:rsidR="00A40AA9">
        <w:rPr>
          <w:rFonts w:ascii="TimesNewRomanPS-BoldMT" w:hAnsi="TimesNewRomanPS-BoldMT" w:cs="TimesNewRomanPS-BoldMT"/>
          <w:bCs/>
          <w:szCs w:val="32"/>
        </w:rPr>
        <w:t xml:space="preserve">To submit a draft, </w:t>
      </w:r>
      <w:r w:rsidR="003C393C">
        <w:rPr>
          <w:rFonts w:ascii="TimesNewRomanPS-BoldMT" w:hAnsi="TimesNewRomanPS-BoldMT" w:cs="TimesNewRomanPS-BoldMT"/>
          <w:bCs/>
          <w:szCs w:val="32"/>
        </w:rPr>
        <w:t xml:space="preserve">click the “save and resume” button </w:t>
      </w:r>
      <w:r w:rsidR="00D01AD1">
        <w:rPr>
          <w:rFonts w:ascii="TimesNewRomanPS-BoldMT" w:hAnsi="TimesNewRomanPS-BoldMT" w:cs="TimesNewRomanPS-BoldMT"/>
          <w:bCs/>
          <w:szCs w:val="32"/>
        </w:rPr>
        <w:t>at the bottom of the page</w:t>
      </w:r>
      <w:r w:rsidR="00BC41C9">
        <w:rPr>
          <w:rFonts w:ascii="TimesNewRomanPS-BoldMT" w:hAnsi="TimesNewRomanPS-BoldMT" w:cs="TimesNewRomanPS-BoldMT"/>
          <w:bCs/>
          <w:szCs w:val="32"/>
        </w:rPr>
        <w:t xml:space="preserve"> </w:t>
      </w:r>
      <w:r w:rsidR="00D01AD1">
        <w:rPr>
          <w:rFonts w:ascii="TimesNewRomanPS-BoldMT" w:hAnsi="TimesNewRomanPS-BoldMT" w:cs="TimesNewRomanPS-BoldMT"/>
          <w:bCs/>
          <w:szCs w:val="32"/>
        </w:rPr>
        <w:t>in the online grant portal. You will then be sent a</w:t>
      </w:r>
      <w:r w:rsidR="00BC41C9">
        <w:rPr>
          <w:rFonts w:ascii="TimesNewRomanPS-BoldMT" w:hAnsi="TimesNewRomanPS-BoldMT" w:cs="TimesNewRomanPS-BoldMT"/>
          <w:bCs/>
          <w:szCs w:val="32"/>
        </w:rPr>
        <w:t xml:space="preserve"> link to the application via email. Forward that link to</w:t>
      </w:r>
      <w:r w:rsidR="0018013D" w:rsidRPr="00CD474A">
        <w:rPr>
          <w:rFonts w:ascii="TimesNewRomanPS-BoldMT" w:hAnsi="TimesNewRomanPS-BoldMT" w:cs="TimesNewRomanPS-BoldMT"/>
          <w:bCs/>
          <w:szCs w:val="32"/>
        </w:rPr>
        <w:t xml:space="preserve"> </w:t>
      </w:r>
      <w:hyperlink r:id="rId15" w:history="1">
        <w:r w:rsidR="005733FA" w:rsidRPr="000470DA">
          <w:rPr>
            <w:rStyle w:val="Hyperlink"/>
            <w:rFonts w:ascii="TimesNewRomanPS-BoldMT" w:hAnsi="TimesNewRomanPS-BoldMT" w:cs="TimesNewRomanPS-BoldMT"/>
            <w:bCs/>
            <w:szCs w:val="32"/>
          </w:rPr>
          <w:t>grants@mhc.state.ms.us</w:t>
        </w:r>
      </w:hyperlink>
      <w:r w:rsidR="0018013D" w:rsidRPr="00CD474A">
        <w:rPr>
          <w:rFonts w:ascii="TimesNewRomanPS-BoldMT" w:hAnsi="TimesNewRomanPS-BoldMT" w:cs="TimesNewRomanPS-BoldMT"/>
          <w:bCs/>
          <w:szCs w:val="32"/>
        </w:rPr>
        <w:t>.</w:t>
      </w:r>
      <w:r w:rsidR="005733FA">
        <w:rPr>
          <w:rFonts w:ascii="TimesNewRomanPS-BoldMT" w:hAnsi="TimesNewRomanPS-BoldMT" w:cs="TimesNewRomanPS-BoldMT"/>
          <w:bCs/>
          <w:szCs w:val="32"/>
        </w:rPr>
        <w:t xml:space="preserve"> MHC staff will then be able to review your draft application.</w:t>
      </w:r>
    </w:p>
    <w:p w14:paraId="19009CE3" w14:textId="77777777" w:rsidR="0008455B" w:rsidRPr="00D54CBC" w:rsidRDefault="0008455B" w:rsidP="0008455B">
      <w:pPr>
        <w:autoSpaceDE w:val="0"/>
        <w:autoSpaceDN w:val="0"/>
        <w:adjustRightInd w:val="0"/>
        <w:rPr>
          <w:rFonts w:ascii="TimesNewRomanPS-BoldMT" w:hAnsi="TimesNewRomanPS-BoldMT" w:cs="TimesNewRomanPS-BoldMT"/>
          <w:b/>
          <w:bCs/>
          <w:szCs w:val="32"/>
        </w:rPr>
      </w:pPr>
    </w:p>
    <w:p w14:paraId="478F6750" w14:textId="77777777" w:rsidR="0008455B" w:rsidRPr="00D54CBC" w:rsidRDefault="0008455B" w:rsidP="0008455B">
      <w:pPr>
        <w:autoSpaceDE w:val="0"/>
        <w:autoSpaceDN w:val="0"/>
        <w:adjustRightInd w:val="0"/>
        <w:rPr>
          <w:rFonts w:ascii="TimesNewRomanPS-BoldMT" w:hAnsi="TimesNewRomanPS-BoldMT" w:cs="TimesNewRomanPS-BoldMT"/>
          <w:b/>
          <w:bCs/>
          <w:szCs w:val="32"/>
        </w:rPr>
      </w:pPr>
      <w:r w:rsidRPr="00D54CBC">
        <w:rPr>
          <w:rFonts w:ascii="TimesNewRomanPS-BoldMT" w:hAnsi="TimesNewRomanPS-BoldMT" w:cs="TimesNewRomanPS-BoldMT"/>
          <w:b/>
          <w:bCs/>
          <w:szCs w:val="32"/>
        </w:rPr>
        <w:lastRenderedPageBreak/>
        <w:t xml:space="preserve">Step </w:t>
      </w:r>
      <w:r w:rsidR="00D318D2">
        <w:rPr>
          <w:rFonts w:ascii="TimesNewRomanPS-BoldMT" w:hAnsi="TimesNewRomanPS-BoldMT" w:cs="TimesNewRomanPS-BoldMT"/>
          <w:b/>
          <w:bCs/>
          <w:szCs w:val="32"/>
        </w:rPr>
        <w:t>T</w:t>
      </w:r>
      <w:r w:rsidR="0018013D">
        <w:rPr>
          <w:rFonts w:ascii="TimesNewRomanPS-BoldMT" w:hAnsi="TimesNewRomanPS-BoldMT" w:cs="TimesNewRomanPS-BoldMT"/>
          <w:b/>
          <w:bCs/>
          <w:szCs w:val="32"/>
        </w:rPr>
        <w:t>hree</w:t>
      </w:r>
      <w:r w:rsidRPr="00D54CBC">
        <w:rPr>
          <w:rFonts w:ascii="TimesNewRomanPS-BoldMT" w:hAnsi="TimesNewRomanPS-BoldMT" w:cs="TimesNewRomanPS-BoldMT"/>
          <w:b/>
          <w:bCs/>
          <w:szCs w:val="32"/>
        </w:rPr>
        <w:t>: Submit your written application.</w:t>
      </w:r>
    </w:p>
    <w:p w14:paraId="637B4067" w14:textId="77777777" w:rsidR="0008455B" w:rsidRPr="00D70CFD" w:rsidRDefault="0008455B" w:rsidP="0008455B">
      <w:pPr>
        <w:autoSpaceDE w:val="0"/>
        <w:autoSpaceDN w:val="0"/>
        <w:adjustRightInd w:val="0"/>
        <w:rPr>
          <w:rFonts w:ascii="TimesNewRomanPS-BoldMT" w:hAnsi="TimesNewRomanPS-BoldMT" w:cs="TimesNewRomanPS-BoldMT"/>
          <w:bCs/>
          <w:szCs w:val="32"/>
        </w:rPr>
      </w:pPr>
    </w:p>
    <w:p w14:paraId="434839E9" w14:textId="53A39ABE" w:rsidR="0008455B" w:rsidRPr="00D70CFD" w:rsidRDefault="00121A98" w:rsidP="0008455B">
      <w:pPr>
        <w:autoSpaceDE w:val="0"/>
        <w:autoSpaceDN w:val="0"/>
        <w:adjustRightInd w:val="0"/>
        <w:rPr>
          <w:rFonts w:ascii="TimesNewRomanPS-BoldMT" w:hAnsi="TimesNewRomanPS-BoldMT" w:cs="TimesNewRomanPS-BoldMT"/>
          <w:bCs/>
          <w:szCs w:val="32"/>
        </w:rPr>
      </w:pPr>
      <w:r>
        <w:rPr>
          <w:rFonts w:ascii="TimesNewRomanPS-BoldMT" w:hAnsi="TimesNewRomanPS-BoldMT" w:cs="TimesNewRomanPS-BoldMT"/>
          <w:bCs/>
          <w:szCs w:val="32"/>
        </w:rPr>
        <w:t xml:space="preserve">All grant applications should be submitted via </w:t>
      </w:r>
      <w:r w:rsidR="006840AD">
        <w:rPr>
          <w:rFonts w:ascii="TimesNewRomanPS-BoldMT" w:hAnsi="TimesNewRomanPS-BoldMT" w:cs="TimesNewRomanPS-BoldMT"/>
          <w:bCs/>
          <w:szCs w:val="32"/>
        </w:rPr>
        <w:t xml:space="preserve">our </w:t>
      </w:r>
      <w:hyperlink r:id="rId16" w:history="1">
        <w:r w:rsidR="006840AD" w:rsidRPr="006840AD">
          <w:rPr>
            <w:rStyle w:val="Hyperlink"/>
            <w:rFonts w:ascii="TimesNewRomanPS-BoldMT" w:hAnsi="TimesNewRomanPS-BoldMT" w:cs="TimesNewRomanPS-BoldMT"/>
            <w:bCs/>
            <w:szCs w:val="32"/>
          </w:rPr>
          <w:t>online portal</w:t>
        </w:r>
      </w:hyperlink>
      <w:r w:rsidR="006840AD">
        <w:rPr>
          <w:rFonts w:ascii="TimesNewRomanPS-BoldMT" w:hAnsi="TimesNewRomanPS-BoldMT" w:cs="TimesNewRomanPS-BoldMT"/>
          <w:bCs/>
          <w:szCs w:val="32"/>
        </w:rPr>
        <w:t xml:space="preserve">. </w:t>
      </w:r>
      <w:r w:rsidR="0008455B" w:rsidRPr="00D70CFD">
        <w:rPr>
          <w:rFonts w:ascii="TimesNewRomanPS-BoldMT" w:hAnsi="TimesNewRomanPS-BoldMT" w:cs="TimesNewRomanPS-BoldMT"/>
          <w:bCs/>
          <w:szCs w:val="32"/>
        </w:rPr>
        <w:t xml:space="preserve">If this is not possible for you, </w:t>
      </w:r>
      <w:r w:rsidR="006840AD">
        <w:rPr>
          <w:rFonts w:ascii="TimesNewRomanPS-BoldMT" w:hAnsi="TimesNewRomanPS-BoldMT" w:cs="TimesNewRomanPS-BoldMT"/>
          <w:bCs/>
          <w:szCs w:val="32"/>
        </w:rPr>
        <w:t>contact MHC staff</w:t>
      </w:r>
      <w:r w:rsidR="0008455B" w:rsidRPr="00D70CFD">
        <w:rPr>
          <w:rFonts w:ascii="TimesNewRomanPS-BoldMT" w:hAnsi="TimesNewRomanPS-BoldMT" w:cs="TimesNewRomanPS-BoldMT"/>
          <w:bCs/>
          <w:szCs w:val="32"/>
        </w:rPr>
        <w:t>.</w:t>
      </w:r>
      <w:r w:rsidR="00A208DD">
        <w:rPr>
          <w:rFonts w:ascii="TimesNewRomanPS-BoldMT" w:hAnsi="TimesNewRomanPS-BoldMT" w:cs="TimesNewRomanPS-BoldMT"/>
          <w:bCs/>
          <w:szCs w:val="32"/>
        </w:rPr>
        <w:t xml:space="preserve"> All applications must be received by the deadline to be considered.</w:t>
      </w:r>
    </w:p>
    <w:p w14:paraId="6DBB58FE" w14:textId="77777777" w:rsidR="0008455B" w:rsidRPr="00D36BAF" w:rsidRDefault="0008455B" w:rsidP="0008455B">
      <w:pPr>
        <w:autoSpaceDE w:val="0"/>
        <w:autoSpaceDN w:val="0"/>
        <w:adjustRightInd w:val="0"/>
        <w:rPr>
          <w:rFonts w:ascii="TimesNewRomanPS-BoldMT" w:hAnsi="TimesNewRomanPS-BoldMT" w:cs="TimesNewRomanPS-BoldMT"/>
          <w:bCs/>
          <w:color w:val="0000FF"/>
          <w:szCs w:val="32"/>
          <w:u w:val="single"/>
        </w:rPr>
      </w:pPr>
    </w:p>
    <w:p w14:paraId="4751F73E" w14:textId="3384C6FE" w:rsidR="00A208DD" w:rsidRDefault="00A208DD" w:rsidP="0008455B">
      <w:pPr>
        <w:autoSpaceDE w:val="0"/>
        <w:autoSpaceDN w:val="0"/>
        <w:adjustRightInd w:val="0"/>
        <w:rPr>
          <w:rFonts w:ascii="TimesNewRomanPS-BoldMT" w:hAnsi="TimesNewRomanPS-BoldMT" w:cs="TimesNewRomanPS-BoldMT"/>
          <w:b/>
          <w:bCs/>
          <w:szCs w:val="32"/>
        </w:rPr>
      </w:pPr>
      <w:r>
        <w:rPr>
          <w:rFonts w:ascii="TimesNewRomanPS-BoldMT" w:hAnsi="TimesNewRomanPS-BoldMT" w:cs="TimesNewRomanPS-BoldMT"/>
          <w:b/>
          <w:bCs/>
          <w:szCs w:val="32"/>
        </w:rPr>
        <w:t xml:space="preserve">All applications must include a </w:t>
      </w:r>
      <w:r w:rsidR="003F1A25">
        <w:rPr>
          <w:rFonts w:ascii="TimesNewRomanPS-BoldMT" w:hAnsi="TimesNewRomanPS-BoldMT" w:cs="TimesNewRomanPS-BoldMT"/>
          <w:b/>
          <w:bCs/>
          <w:szCs w:val="32"/>
        </w:rPr>
        <w:t>Description of Proposed Project</w:t>
      </w:r>
      <w:r>
        <w:rPr>
          <w:rFonts w:ascii="TimesNewRomanPS-BoldMT" w:hAnsi="TimesNewRomanPS-BoldMT" w:cs="TimesNewRomanPS-BoldMT"/>
          <w:b/>
          <w:bCs/>
          <w:szCs w:val="32"/>
        </w:rPr>
        <w:t xml:space="preserve"> that includes the following information: </w:t>
      </w:r>
    </w:p>
    <w:p w14:paraId="2E86DFD0" w14:textId="77777777" w:rsidR="00A208DD" w:rsidRDefault="00A208DD" w:rsidP="0008455B">
      <w:pPr>
        <w:autoSpaceDE w:val="0"/>
        <w:autoSpaceDN w:val="0"/>
        <w:adjustRightInd w:val="0"/>
        <w:rPr>
          <w:rFonts w:ascii="TimesNewRomanPS-BoldMT" w:hAnsi="TimesNewRomanPS-BoldMT" w:cs="TimesNewRomanPS-BoldMT"/>
          <w:b/>
          <w:bCs/>
          <w:szCs w:val="32"/>
        </w:rPr>
      </w:pPr>
    </w:p>
    <w:p w14:paraId="074503AF" w14:textId="3AFDF4CC" w:rsidR="00A208DD" w:rsidRPr="003B4958" w:rsidRDefault="00A208DD" w:rsidP="003B4958">
      <w:pPr>
        <w:numPr>
          <w:ilvl w:val="0"/>
          <w:numId w:val="24"/>
        </w:numPr>
        <w:autoSpaceDE w:val="0"/>
        <w:autoSpaceDN w:val="0"/>
        <w:adjustRightInd w:val="0"/>
        <w:rPr>
          <w:rFonts w:ascii="TimesNewRomanPS-BoldMT" w:hAnsi="TimesNewRomanPS-BoldMT" w:cs="TimesNewRomanPS-BoldMT"/>
          <w:bCs/>
          <w:szCs w:val="32"/>
        </w:rPr>
      </w:pPr>
      <w:r w:rsidRPr="003B4958">
        <w:rPr>
          <w:rFonts w:ascii="TimesNewRomanPS-BoldMT" w:hAnsi="TimesNewRomanPS-BoldMT" w:cs="TimesNewRomanPS-BoldMT"/>
          <w:bCs/>
          <w:szCs w:val="32"/>
        </w:rPr>
        <w:t xml:space="preserve">A description of the program and its goals, </w:t>
      </w:r>
      <w:r w:rsidR="000F061B" w:rsidRPr="003B4958">
        <w:rPr>
          <w:rFonts w:ascii="TimesNewRomanPS-BoldMT" w:hAnsi="TimesNewRomanPS-BoldMT" w:cs="TimesNewRomanPS-BoldMT"/>
          <w:bCs/>
          <w:szCs w:val="32"/>
        </w:rPr>
        <w:t>as well as plans for publicity and evaluation</w:t>
      </w:r>
      <w:r w:rsidR="00DF55B4">
        <w:rPr>
          <w:rFonts w:ascii="TimesNewRomanPS-BoldMT" w:hAnsi="TimesNewRomanPS-BoldMT" w:cs="TimesNewRomanPS-BoldMT"/>
          <w:bCs/>
          <w:szCs w:val="32"/>
        </w:rPr>
        <w:t>.</w:t>
      </w:r>
    </w:p>
    <w:p w14:paraId="7DAB113C" w14:textId="214D1B3C" w:rsidR="000F061B" w:rsidRPr="003B4958" w:rsidRDefault="000F061B" w:rsidP="003B4958">
      <w:pPr>
        <w:numPr>
          <w:ilvl w:val="0"/>
          <w:numId w:val="24"/>
        </w:numPr>
        <w:autoSpaceDE w:val="0"/>
        <w:autoSpaceDN w:val="0"/>
        <w:adjustRightInd w:val="0"/>
        <w:rPr>
          <w:rFonts w:ascii="TimesNewRomanPS-BoldMT" w:hAnsi="TimesNewRomanPS-BoldMT" w:cs="TimesNewRomanPS-BoldMT"/>
          <w:bCs/>
          <w:szCs w:val="32"/>
        </w:rPr>
      </w:pPr>
      <w:r w:rsidRPr="003B4958">
        <w:rPr>
          <w:rFonts w:ascii="TimesNewRomanPS-BoldMT" w:hAnsi="TimesNewRomanPS-BoldMT" w:cs="TimesNewRomanPS-BoldMT"/>
          <w:bCs/>
          <w:szCs w:val="32"/>
        </w:rPr>
        <w:t>Applicant’s previous experience with similar programs and with MHC</w:t>
      </w:r>
      <w:r w:rsidR="00DF55B4">
        <w:rPr>
          <w:rFonts w:ascii="TimesNewRomanPS-BoldMT" w:hAnsi="TimesNewRomanPS-BoldMT" w:cs="TimesNewRomanPS-BoldMT"/>
          <w:bCs/>
          <w:szCs w:val="32"/>
        </w:rPr>
        <w:t>.</w:t>
      </w:r>
    </w:p>
    <w:p w14:paraId="26C121A3" w14:textId="5D5EA0FF" w:rsidR="000F061B" w:rsidRPr="003B4958" w:rsidRDefault="000F061B" w:rsidP="003B4958">
      <w:pPr>
        <w:numPr>
          <w:ilvl w:val="0"/>
          <w:numId w:val="24"/>
        </w:numPr>
        <w:autoSpaceDE w:val="0"/>
        <w:autoSpaceDN w:val="0"/>
        <w:adjustRightInd w:val="0"/>
        <w:rPr>
          <w:rFonts w:ascii="TimesNewRomanPS-BoldMT" w:hAnsi="TimesNewRomanPS-BoldMT" w:cs="TimesNewRomanPS-BoldMT"/>
          <w:bCs/>
          <w:szCs w:val="32"/>
        </w:rPr>
      </w:pPr>
      <w:r w:rsidRPr="003B4958">
        <w:rPr>
          <w:rFonts w:ascii="TimesNewRomanPS-BoldMT" w:hAnsi="TimesNewRomanPS-BoldMT" w:cs="TimesNewRomanPS-BoldMT"/>
          <w:bCs/>
          <w:szCs w:val="32"/>
        </w:rPr>
        <w:t>An explanation of how the proposed project will benefit the applicant’s organization and/or the community</w:t>
      </w:r>
      <w:r w:rsidR="00DF55B4">
        <w:rPr>
          <w:rFonts w:ascii="TimesNewRomanPS-BoldMT" w:hAnsi="TimesNewRomanPS-BoldMT" w:cs="TimesNewRomanPS-BoldMT"/>
          <w:bCs/>
          <w:szCs w:val="32"/>
        </w:rPr>
        <w:t>.</w:t>
      </w:r>
    </w:p>
    <w:p w14:paraId="5A3420FC" w14:textId="3F64504B" w:rsidR="000F061B" w:rsidRDefault="000F061B" w:rsidP="003B4958">
      <w:pPr>
        <w:numPr>
          <w:ilvl w:val="0"/>
          <w:numId w:val="24"/>
        </w:numPr>
        <w:autoSpaceDE w:val="0"/>
        <w:autoSpaceDN w:val="0"/>
        <w:adjustRightInd w:val="0"/>
        <w:rPr>
          <w:rFonts w:ascii="TimesNewRomanPS-BoldMT" w:hAnsi="TimesNewRomanPS-BoldMT" w:cs="TimesNewRomanPS-BoldMT"/>
          <w:bCs/>
          <w:szCs w:val="32"/>
        </w:rPr>
      </w:pPr>
      <w:r w:rsidRPr="003B4958">
        <w:rPr>
          <w:rFonts w:ascii="TimesNewRomanPS-BoldMT" w:hAnsi="TimesNewRomanPS-BoldMT" w:cs="TimesNewRomanPS-BoldMT"/>
          <w:bCs/>
          <w:szCs w:val="32"/>
        </w:rPr>
        <w:t xml:space="preserve">Outline of the format and schedule of events for each program in the project, including the names of </w:t>
      </w:r>
      <w:r w:rsidR="003F1A25">
        <w:rPr>
          <w:rFonts w:ascii="TimesNewRomanPS-BoldMT" w:hAnsi="TimesNewRomanPS-BoldMT" w:cs="TimesNewRomanPS-BoldMT"/>
          <w:bCs/>
          <w:szCs w:val="32"/>
        </w:rPr>
        <w:t>humanities experts</w:t>
      </w:r>
      <w:r w:rsidRPr="003B4958">
        <w:rPr>
          <w:rFonts w:ascii="TimesNewRomanPS-BoldMT" w:hAnsi="TimesNewRomanPS-BoldMT" w:cs="TimesNewRomanPS-BoldMT"/>
          <w:bCs/>
          <w:szCs w:val="32"/>
        </w:rPr>
        <w:t xml:space="preserve"> involved, their topics</w:t>
      </w:r>
      <w:r w:rsidR="00D74CCE">
        <w:rPr>
          <w:rFonts w:ascii="TimesNewRomanPS-BoldMT" w:hAnsi="TimesNewRomanPS-BoldMT" w:cs="TimesNewRomanPS-BoldMT"/>
          <w:bCs/>
          <w:szCs w:val="32"/>
        </w:rPr>
        <w:t>,</w:t>
      </w:r>
      <w:r w:rsidRPr="003B4958">
        <w:rPr>
          <w:rFonts w:ascii="TimesNewRomanPS-BoldMT" w:hAnsi="TimesNewRomanPS-BoldMT" w:cs="TimesNewRomanPS-BoldMT"/>
          <w:bCs/>
          <w:szCs w:val="32"/>
        </w:rPr>
        <w:t xml:space="preserve"> and the date and location of any public programs.</w:t>
      </w:r>
    </w:p>
    <w:p w14:paraId="1CE25B49" w14:textId="1E583DB6" w:rsidR="00D74CCE" w:rsidRDefault="00D74CCE" w:rsidP="003B4958">
      <w:pPr>
        <w:numPr>
          <w:ilvl w:val="0"/>
          <w:numId w:val="24"/>
        </w:numPr>
        <w:autoSpaceDE w:val="0"/>
        <w:autoSpaceDN w:val="0"/>
        <w:adjustRightInd w:val="0"/>
        <w:rPr>
          <w:rFonts w:ascii="TimesNewRomanPS-BoldMT" w:hAnsi="TimesNewRomanPS-BoldMT" w:cs="TimesNewRomanPS-BoldMT"/>
          <w:bCs/>
          <w:szCs w:val="32"/>
        </w:rPr>
      </w:pPr>
      <w:r>
        <w:rPr>
          <w:rFonts w:ascii="TimesNewRomanPS-BoldMT" w:hAnsi="TimesNewRomanPS-BoldMT" w:cs="TimesNewRomanPS-BoldMT"/>
          <w:bCs/>
          <w:szCs w:val="32"/>
        </w:rPr>
        <w:t>For oral history grants, an explanation of how the intervie</w:t>
      </w:r>
      <w:r w:rsidR="00D67F0F">
        <w:rPr>
          <w:rFonts w:ascii="TimesNewRomanPS-BoldMT" w:hAnsi="TimesNewRomanPS-BoldMT" w:cs="TimesNewRomanPS-BoldMT"/>
          <w:bCs/>
          <w:szCs w:val="32"/>
        </w:rPr>
        <w:t>ws will be used</w:t>
      </w:r>
      <w:r w:rsidR="0026306C">
        <w:rPr>
          <w:rFonts w:ascii="TimesNewRomanPS-BoldMT" w:hAnsi="TimesNewRomanPS-BoldMT" w:cs="TimesNewRomanPS-BoldMT"/>
          <w:bCs/>
          <w:szCs w:val="32"/>
        </w:rPr>
        <w:t xml:space="preserve"> and where they will be archived</w:t>
      </w:r>
      <w:r>
        <w:rPr>
          <w:rFonts w:ascii="TimesNewRomanPS-BoldMT" w:hAnsi="TimesNewRomanPS-BoldMT" w:cs="TimesNewRomanPS-BoldMT"/>
          <w:bCs/>
          <w:szCs w:val="32"/>
        </w:rPr>
        <w:t>.</w:t>
      </w:r>
    </w:p>
    <w:p w14:paraId="32D4BD09" w14:textId="77777777" w:rsidR="00FF5BBD" w:rsidRPr="003B4958" w:rsidRDefault="00FF5BBD" w:rsidP="00FF5BBD">
      <w:pPr>
        <w:autoSpaceDE w:val="0"/>
        <w:autoSpaceDN w:val="0"/>
        <w:adjustRightInd w:val="0"/>
        <w:rPr>
          <w:rFonts w:ascii="TimesNewRomanPS-BoldMT" w:hAnsi="TimesNewRomanPS-BoldMT" w:cs="TimesNewRomanPS-BoldMT"/>
          <w:bCs/>
          <w:szCs w:val="32"/>
        </w:rPr>
      </w:pPr>
    </w:p>
    <w:p w14:paraId="2664E0FB" w14:textId="08455BA6" w:rsidR="00FF5BBD" w:rsidRPr="003B4958" w:rsidRDefault="00FF5BBD" w:rsidP="00FF5BBD">
      <w:pPr>
        <w:autoSpaceDE w:val="0"/>
        <w:autoSpaceDN w:val="0"/>
        <w:adjustRightInd w:val="0"/>
        <w:rPr>
          <w:rFonts w:ascii="TimesNewRomanPS-BoldMT" w:hAnsi="TimesNewRomanPS-BoldMT" w:cs="TimesNewRomanPS-BoldMT"/>
          <w:bCs/>
          <w:szCs w:val="32"/>
        </w:rPr>
      </w:pPr>
      <w:r w:rsidRPr="003B4958">
        <w:rPr>
          <w:rFonts w:ascii="TimesNewRomanPS-BoldMT" w:hAnsi="TimesNewRomanPS-BoldMT" w:cs="TimesNewRomanPS-BoldMT"/>
          <w:bCs/>
          <w:szCs w:val="32"/>
        </w:rPr>
        <w:t>Applications also include a</w:t>
      </w:r>
      <w:r w:rsidR="006924C9">
        <w:rPr>
          <w:rFonts w:ascii="TimesNewRomanPS-BoldMT" w:hAnsi="TimesNewRomanPS-BoldMT" w:cs="TimesNewRomanPS-BoldMT"/>
          <w:bCs/>
          <w:szCs w:val="32"/>
        </w:rPr>
        <w:t xml:space="preserve"> </w:t>
      </w:r>
      <w:r w:rsidRPr="003B4958">
        <w:rPr>
          <w:rFonts w:ascii="TimesNewRomanPS-BoldMT" w:hAnsi="TimesNewRomanPS-BoldMT" w:cs="TimesNewRomanPS-BoldMT"/>
          <w:bCs/>
          <w:szCs w:val="32"/>
        </w:rPr>
        <w:t xml:space="preserve">grant application checklist; </w:t>
      </w:r>
      <w:r w:rsidR="006924C9">
        <w:rPr>
          <w:rFonts w:ascii="TimesNewRomanPS-BoldMT" w:hAnsi="TimesNewRomanPS-BoldMT" w:cs="TimesNewRomanPS-BoldMT"/>
          <w:bCs/>
          <w:szCs w:val="32"/>
        </w:rPr>
        <w:t>detailed information</w:t>
      </w:r>
      <w:r w:rsidRPr="003B4958">
        <w:rPr>
          <w:rFonts w:ascii="TimesNewRomanPS-BoldMT" w:hAnsi="TimesNewRomanPS-BoldMT" w:cs="TimesNewRomanPS-BoldMT"/>
          <w:bCs/>
          <w:szCs w:val="32"/>
        </w:rPr>
        <w:t xml:space="preserve"> for each program participant</w:t>
      </w:r>
      <w:r w:rsidR="004B1804" w:rsidRPr="003B4958">
        <w:rPr>
          <w:rFonts w:ascii="TimesNewRomanPS-BoldMT" w:hAnsi="TimesNewRomanPS-BoldMT" w:cs="TimesNewRomanPS-BoldMT"/>
          <w:bCs/>
          <w:szCs w:val="32"/>
        </w:rPr>
        <w:t xml:space="preserve"> paid with grant funds</w:t>
      </w:r>
      <w:r w:rsidRPr="003B4958">
        <w:rPr>
          <w:rFonts w:ascii="TimesNewRomanPS-BoldMT" w:hAnsi="TimesNewRomanPS-BoldMT" w:cs="TimesNewRomanPS-BoldMT"/>
          <w:bCs/>
          <w:szCs w:val="32"/>
        </w:rPr>
        <w:t xml:space="preserve">; and a detailed budget narrative </w:t>
      </w:r>
      <w:r w:rsidR="007727C0">
        <w:rPr>
          <w:rFonts w:ascii="TimesNewRomanPS-BoldMT" w:hAnsi="TimesNewRomanPS-BoldMT" w:cs="TimesNewRomanPS-BoldMT"/>
          <w:bCs/>
          <w:szCs w:val="32"/>
        </w:rPr>
        <w:t xml:space="preserve">section </w:t>
      </w:r>
      <w:r w:rsidRPr="003B4958">
        <w:rPr>
          <w:rFonts w:ascii="TimesNewRomanPS-BoldMT" w:hAnsi="TimesNewRomanPS-BoldMT" w:cs="TimesNewRomanPS-BoldMT"/>
          <w:bCs/>
          <w:szCs w:val="32"/>
        </w:rPr>
        <w:t>explaining how grant funds will be spent.</w:t>
      </w:r>
    </w:p>
    <w:p w14:paraId="0717C771" w14:textId="77777777" w:rsidR="00A208DD" w:rsidRDefault="00A208DD" w:rsidP="0008455B">
      <w:pPr>
        <w:autoSpaceDE w:val="0"/>
        <w:autoSpaceDN w:val="0"/>
        <w:adjustRightInd w:val="0"/>
        <w:rPr>
          <w:rFonts w:ascii="TimesNewRomanPS-BoldMT" w:hAnsi="TimesNewRomanPS-BoldMT" w:cs="TimesNewRomanPS-BoldMT"/>
          <w:b/>
          <w:bCs/>
          <w:szCs w:val="32"/>
        </w:rPr>
      </w:pPr>
    </w:p>
    <w:p w14:paraId="364AEDC1" w14:textId="77777777" w:rsidR="0008455B" w:rsidRPr="00D54CBC" w:rsidRDefault="0008455B" w:rsidP="0008455B">
      <w:pPr>
        <w:autoSpaceDE w:val="0"/>
        <w:autoSpaceDN w:val="0"/>
        <w:adjustRightInd w:val="0"/>
        <w:rPr>
          <w:rFonts w:ascii="TimesNewRomanPS-BoldMT" w:hAnsi="TimesNewRomanPS-BoldMT" w:cs="TimesNewRomanPS-BoldMT"/>
          <w:b/>
          <w:bCs/>
          <w:szCs w:val="32"/>
        </w:rPr>
      </w:pPr>
      <w:r w:rsidRPr="00D54CBC">
        <w:rPr>
          <w:rFonts w:ascii="TimesNewRomanPS-BoldMT" w:hAnsi="TimesNewRomanPS-BoldMT" w:cs="TimesNewRomanPS-BoldMT"/>
          <w:b/>
          <w:bCs/>
          <w:szCs w:val="32"/>
        </w:rPr>
        <w:t xml:space="preserve">Step </w:t>
      </w:r>
      <w:r w:rsidR="007F2261">
        <w:rPr>
          <w:rFonts w:ascii="TimesNewRomanPS-BoldMT" w:hAnsi="TimesNewRomanPS-BoldMT" w:cs="TimesNewRomanPS-BoldMT"/>
          <w:b/>
          <w:bCs/>
          <w:szCs w:val="32"/>
        </w:rPr>
        <w:t>Four</w:t>
      </w:r>
      <w:r w:rsidRPr="00D54CBC">
        <w:rPr>
          <w:rFonts w:ascii="TimesNewRomanPS-BoldMT" w:hAnsi="TimesNewRomanPS-BoldMT" w:cs="TimesNewRomanPS-BoldMT"/>
          <w:b/>
          <w:bCs/>
          <w:szCs w:val="32"/>
        </w:rPr>
        <w:t xml:space="preserve">: </w:t>
      </w:r>
      <w:r w:rsidR="00127D2E">
        <w:rPr>
          <w:rFonts w:ascii="TimesNewRomanPS-BoldMT" w:hAnsi="TimesNewRomanPS-BoldMT" w:cs="TimesNewRomanPS-BoldMT"/>
          <w:b/>
          <w:bCs/>
          <w:szCs w:val="32"/>
        </w:rPr>
        <w:t>What happens next</w:t>
      </w:r>
      <w:r w:rsidR="000C685E">
        <w:rPr>
          <w:rFonts w:ascii="TimesNewRomanPS-BoldMT" w:hAnsi="TimesNewRomanPS-BoldMT" w:cs="TimesNewRomanPS-BoldMT"/>
          <w:b/>
          <w:bCs/>
          <w:szCs w:val="32"/>
        </w:rPr>
        <w:t>?</w:t>
      </w:r>
    </w:p>
    <w:p w14:paraId="738FC553" w14:textId="77777777" w:rsidR="0008455B" w:rsidRPr="00D70CFD" w:rsidRDefault="0008455B" w:rsidP="0008455B">
      <w:pPr>
        <w:autoSpaceDE w:val="0"/>
        <w:autoSpaceDN w:val="0"/>
        <w:adjustRightInd w:val="0"/>
        <w:rPr>
          <w:rFonts w:ascii="TimesNewRomanPS-BoldMT" w:hAnsi="TimesNewRomanPS-BoldMT" w:cs="TimesNewRomanPS-BoldMT"/>
          <w:bCs/>
          <w:szCs w:val="32"/>
        </w:rPr>
      </w:pPr>
    </w:p>
    <w:p w14:paraId="6D91F48A" w14:textId="2A49AD37" w:rsidR="0008455B" w:rsidRPr="00D70CFD" w:rsidRDefault="0008455B" w:rsidP="0008455B">
      <w:pPr>
        <w:autoSpaceDE w:val="0"/>
        <w:autoSpaceDN w:val="0"/>
        <w:adjustRightInd w:val="0"/>
        <w:rPr>
          <w:rFonts w:ascii="TimesNewRomanPS-BoldMT" w:hAnsi="TimesNewRomanPS-BoldMT" w:cs="TimesNewRomanPS-BoldMT"/>
          <w:bCs/>
          <w:szCs w:val="32"/>
        </w:rPr>
      </w:pPr>
      <w:r w:rsidRPr="00D70CFD">
        <w:rPr>
          <w:rFonts w:ascii="TimesNewRomanPS-BoldMT" w:hAnsi="TimesNewRomanPS-BoldMT" w:cs="TimesNewRomanPS-BoldMT"/>
          <w:bCs/>
          <w:szCs w:val="32"/>
        </w:rPr>
        <w:t xml:space="preserve">You will receive notification by </w:t>
      </w:r>
      <w:r w:rsidR="004B1804">
        <w:rPr>
          <w:rFonts w:ascii="TimesNewRomanPS-BoldMT" w:hAnsi="TimesNewRomanPS-BoldMT" w:cs="TimesNewRomanPS-BoldMT"/>
          <w:bCs/>
          <w:szCs w:val="32"/>
        </w:rPr>
        <w:t>e</w:t>
      </w:r>
      <w:r w:rsidRPr="00D70CFD">
        <w:rPr>
          <w:rFonts w:ascii="TimesNewRomanPS-BoldMT" w:hAnsi="TimesNewRomanPS-BoldMT" w:cs="TimesNewRomanPS-BoldMT"/>
          <w:bCs/>
          <w:szCs w:val="32"/>
        </w:rPr>
        <w:t xml:space="preserve">mail of funding decisions </w:t>
      </w:r>
      <w:r w:rsidRPr="00AD366B">
        <w:rPr>
          <w:rFonts w:ascii="TimesNewRomanPS-BoldMT" w:hAnsi="TimesNewRomanPS-BoldMT" w:cs="TimesNewRomanPS-BoldMT"/>
          <w:bCs/>
          <w:szCs w:val="32"/>
          <w:u w:val="single"/>
        </w:rPr>
        <w:t xml:space="preserve">within </w:t>
      </w:r>
      <w:r w:rsidR="003E1208">
        <w:rPr>
          <w:rFonts w:ascii="TimesNewRomanPS-BoldMT" w:hAnsi="TimesNewRomanPS-BoldMT" w:cs="TimesNewRomanPS-BoldMT"/>
          <w:bCs/>
          <w:szCs w:val="32"/>
          <w:u w:val="single"/>
        </w:rPr>
        <w:t>four</w:t>
      </w:r>
      <w:r w:rsidRPr="00AD366B">
        <w:rPr>
          <w:rFonts w:ascii="TimesNewRomanPS-BoldMT" w:hAnsi="TimesNewRomanPS-BoldMT" w:cs="TimesNewRomanPS-BoldMT"/>
          <w:bCs/>
          <w:szCs w:val="32"/>
          <w:u w:val="single"/>
        </w:rPr>
        <w:t xml:space="preserve"> weeks</w:t>
      </w:r>
      <w:r w:rsidRPr="00D70CFD">
        <w:rPr>
          <w:rFonts w:ascii="TimesNewRomanPS-BoldMT" w:hAnsi="TimesNewRomanPS-BoldMT" w:cs="TimesNewRomanPS-BoldMT"/>
          <w:bCs/>
          <w:szCs w:val="32"/>
        </w:rPr>
        <w:t xml:space="preserve"> of your </w:t>
      </w:r>
      <w:r w:rsidR="003E1208">
        <w:rPr>
          <w:rFonts w:ascii="TimesNewRomanPS-BoldMT" w:hAnsi="TimesNewRomanPS-BoldMT" w:cs="TimesNewRomanPS-BoldMT"/>
          <w:bCs/>
          <w:szCs w:val="32"/>
        </w:rPr>
        <w:t>submission of</w:t>
      </w:r>
      <w:r w:rsidRPr="00D70CFD">
        <w:rPr>
          <w:rFonts w:ascii="TimesNewRomanPS-BoldMT" w:hAnsi="TimesNewRomanPS-BoldMT" w:cs="TimesNewRomanPS-BoldMT"/>
          <w:bCs/>
          <w:szCs w:val="32"/>
        </w:rPr>
        <w:t xml:space="preserve"> a </w:t>
      </w:r>
      <w:proofErr w:type="spellStart"/>
      <w:r w:rsidRPr="00D70CFD">
        <w:rPr>
          <w:rFonts w:ascii="TimesNewRomanPS-BoldMT" w:hAnsi="TimesNewRomanPS-BoldMT" w:cs="TimesNewRomanPS-BoldMT"/>
          <w:bCs/>
          <w:szCs w:val="32"/>
        </w:rPr>
        <w:t>minigrant</w:t>
      </w:r>
      <w:proofErr w:type="spellEnd"/>
      <w:r w:rsidRPr="00D70CFD">
        <w:rPr>
          <w:rFonts w:ascii="TimesNewRomanPS-BoldMT" w:hAnsi="TimesNewRomanPS-BoldMT" w:cs="TimesNewRomanPS-BoldMT"/>
          <w:bCs/>
          <w:szCs w:val="32"/>
        </w:rPr>
        <w:t xml:space="preserve">, and </w:t>
      </w:r>
      <w:r w:rsidRPr="00AD366B">
        <w:rPr>
          <w:rFonts w:ascii="TimesNewRomanPS-BoldMT" w:hAnsi="TimesNewRomanPS-BoldMT" w:cs="TimesNewRomanPS-BoldMT"/>
          <w:bCs/>
          <w:szCs w:val="32"/>
          <w:u w:val="single"/>
        </w:rPr>
        <w:t xml:space="preserve">within </w:t>
      </w:r>
      <w:r w:rsidR="00B60934">
        <w:rPr>
          <w:rFonts w:ascii="TimesNewRomanPS-BoldMT" w:hAnsi="TimesNewRomanPS-BoldMT" w:cs="TimesNewRomanPS-BoldMT"/>
          <w:bCs/>
          <w:szCs w:val="32"/>
          <w:u w:val="single"/>
        </w:rPr>
        <w:t>eight</w:t>
      </w:r>
      <w:r w:rsidRPr="00AD366B">
        <w:rPr>
          <w:rFonts w:ascii="TimesNewRomanPS-BoldMT" w:hAnsi="TimesNewRomanPS-BoldMT" w:cs="TimesNewRomanPS-BoldMT"/>
          <w:bCs/>
          <w:szCs w:val="32"/>
          <w:u w:val="single"/>
        </w:rPr>
        <w:t xml:space="preserve"> weeks</w:t>
      </w:r>
      <w:r w:rsidRPr="00D70CFD">
        <w:rPr>
          <w:rFonts w:ascii="TimesNewRomanPS-BoldMT" w:hAnsi="TimesNewRomanPS-BoldMT" w:cs="TimesNewRomanPS-BoldMT"/>
          <w:bCs/>
          <w:szCs w:val="32"/>
        </w:rPr>
        <w:t xml:space="preserve"> of the application deadline for a regular grant. Please note we do not process early submissions until the official deadline for that fu</w:t>
      </w:r>
      <w:r w:rsidR="003E1208">
        <w:rPr>
          <w:rFonts w:ascii="TimesNewRomanPS-BoldMT" w:hAnsi="TimesNewRomanPS-BoldMT" w:cs="TimesNewRomanPS-BoldMT"/>
          <w:bCs/>
          <w:szCs w:val="32"/>
        </w:rPr>
        <w:t>nding cycle.</w:t>
      </w:r>
    </w:p>
    <w:p w14:paraId="135F47D9" w14:textId="77777777" w:rsidR="0008455B" w:rsidRPr="00D70CFD" w:rsidRDefault="0008455B" w:rsidP="0008455B">
      <w:pPr>
        <w:autoSpaceDE w:val="0"/>
        <w:autoSpaceDN w:val="0"/>
        <w:adjustRightInd w:val="0"/>
        <w:rPr>
          <w:rFonts w:ascii="TimesNewRomanPS-BoldMT" w:hAnsi="TimesNewRomanPS-BoldMT" w:cs="TimesNewRomanPS-BoldMT"/>
          <w:bCs/>
          <w:szCs w:val="32"/>
        </w:rPr>
      </w:pPr>
    </w:p>
    <w:p w14:paraId="49541118" w14:textId="2791FF53" w:rsidR="0008455B" w:rsidRPr="00D70CFD" w:rsidRDefault="0008455B" w:rsidP="0008455B">
      <w:pPr>
        <w:autoSpaceDE w:val="0"/>
        <w:autoSpaceDN w:val="0"/>
        <w:adjustRightInd w:val="0"/>
        <w:rPr>
          <w:rFonts w:ascii="TimesNewRomanPS-BoldMT" w:hAnsi="TimesNewRomanPS-BoldMT" w:cs="TimesNewRomanPS-BoldMT"/>
          <w:bCs/>
          <w:szCs w:val="32"/>
        </w:rPr>
      </w:pPr>
      <w:r w:rsidRPr="00D70CFD">
        <w:rPr>
          <w:rFonts w:ascii="TimesNewRomanPS-BoldMT" w:hAnsi="TimesNewRomanPS-BoldMT" w:cs="TimesNewRomanPS-BoldMT"/>
          <w:bCs/>
          <w:szCs w:val="32"/>
        </w:rPr>
        <w:t>If MHC funds your grant request, you will receive an award letter and a packet detailing your next steps</w:t>
      </w:r>
      <w:r w:rsidR="00014F1E">
        <w:rPr>
          <w:rFonts w:ascii="TimesNewRomanPS-BoldMT" w:hAnsi="TimesNewRomanPS-BoldMT" w:cs="TimesNewRomanPS-BoldMT"/>
          <w:bCs/>
          <w:szCs w:val="32"/>
        </w:rPr>
        <w:t xml:space="preserve"> via email</w:t>
      </w:r>
      <w:r w:rsidRPr="00D70CFD">
        <w:rPr>
          <w:rFonts w:ascii="TimesNewRomanPS-BoldMT" w:hAnsi="TimesNewRomanPS-BoldMT" w:cs="TimesNewRomanPS-BoldMT"/>
          <w:bCs/>
          <w:szCs w:val="32"/>
        </w:rPr>
        <w:t>. If MHC does not fund your request, you will receive a letter explaining our decision.</w:t>
      </w:r>
    </w:p>
    <w:p w14:paraId="3920A793" w14:textId="77777777" w:rsidR="0008455B" w:rsidRDefault="0008455B" w:rsidP="0008455B">
      <w:pPr>
        <w:autoSpaceDE w:val="0"/>
        <w:autoSpaceDN w:val="0"/>
        <w:adjustRightInd w:val="0"/>
        <w:rPr>
          <w:rFonts w:ascii="TimesNewRomanPSMT" w:hAnsi="TimesNewRomanPSMT" w:cs="TimesNewRomanPSMT"/>
        </w:rPr>
      </w:pPr>
    </w:p>
    <w:p w14:paraId="34C994C9" w14:textId="77777777" w:rsidR="0008455B" w:rsidRDefault="0008455B" w:rsidP="0008455B">
      <w:pPr>
        <w:autoSpaceDE w:val="0"/>
        <w:autoSpaceDN w:val="0"/>
        <w:adjustRightInd w:val="0"/>
        <w:jc w:val="center"/>
        <w:rPr>
          <w:rFonts w:ascii="TimesNewRomanPS-BoldMT" w:hAnsi="TimesNewRomanPS-BoldMT" w:cs="TimesNewRomanPS-BoldMT"/>
          <w:b/>
          <w:bCs/>
          <w:sz w:val="32"/>
          <w:szCs w:val="32"/>
        </w:rPr>
      </w:pPr>
      <w:r>
        <w:rPr>
          <w:rFonts w:ascii="TimesNewRomanPS-BoldMT" w:hAnsi="TimesNewRomanPS-BoldMT" w:cs="TimesNewRomanPS-BoldMT"/>
          <w:b/>
          <w:bCs/>
          <w:sz w:val="32"/>
          <w:szCs w:val="32"/>
        </w:rPr>
        <w:t xml:space="preserve">5. </w:t>
      </w:r>
      <w:r w:rsidR="00E566BA">
        <w:rPr>
          <w:rFonts w:ascii="TimesNewRomanPS-BoldMT" w:hAnsi="TimesNewRomanPS-BoldMT" w:cs="TimesNewRomanPS-BoldMT"/>
          <w:b/>
          <w:bCs/>
          <w:sz w:val="32"/>
          <w:szCs w:val="32"/>
        </w:rPr>
        <w:t>Keys to a Successful Proposal</w:t>
      </w:r>
    </w:p>
    <w:p w14:paraId="345DA974" w14:textId="77777777" w:rsidR="0008455B" w:rsidRDefault="0008455B" w:rsidP="0008455B">
      <w:pPr>
        <w:autoSpaceDE w:val="0"/>
        <w:autoSpaceDN w:val="0"/>
        <w:adjustRightInd w:val="0"/>
        <w:jc w:val="center"/>
        <w:rPr>
          <w:rFonts w:ascii="TimesNewRomanPS-BoldMT" w:hAnsi="TimesNewRomanPS-BoldMT" w:cs="TimesNewRomanPS-BoldMT"/>
          <w:b/>
          <w:bCs/>
          <w:sz w:val="32"/>
          <w:szCs w:val="32"/>
        </w:rPr>
      </w:pPr>
    </w:p>
    <w:p w14:paraId="083A9718" w14:textId="76969717" w:rsidR="0008455B" w:rsidRDefault="00A76222" w:rsidP="0008455B">
      <w:pPr>
        <w:autoSpaceDE w:val="0"/>
        <w:autoSpaceDN w:val="0"/>
        <w:adjustRightInd w:val="0"/>
        <w:rPr>
          <w:rFonts w:ascii="TimesNewRomanPSMT" w:hAnsi="TimesNewRomanPSMT" w:cs="TimesNewRomanPSMT"/>
        </w:rPr>
      </w:pPr>
      <w:r>
        <w:rPr>
          <w:rFonts w:ascii="TimesNewRomanPS-BoldMT" w:hAnsi="TimesNewRomanPS-BoldMT" w:cs="TimesNewRomanPS-BoldMT"/>
          <w:b/>
          <w:bCs/>
        </w:rPr>
        <w:t>H</w:t>
      </w:r>
      <w:r w:rsidR="0008455B">
        <w:rPr>
          <w:rFonts w:ascii="TimesNewRomanPS-BoldMT" w:hAnsi="TimesNewRomanPS-BoldMT" w:cs="TimesNewRomanPS-BoldMT"/>
          <w:b/>
          <w:bCs/>
        </w:rPr>
        <w:t xml:space="preserve">umanities </w:t>
      </w:r>
      <w:r w:rsidR="003F1A25">
        <w:rPr>
          <w:rFonts w:ascii="TimesNewRomanPS-BoldMT" w:hAnsi="TimesNewRomanPS-BoldMT" w:cs="TimesNewRomanPS-BoldMT"/>
          <w:b/>
          <w:bCs/>
        </w:rPr>
        <w:t>experts</w:t>
      </w:r>
      <w:r w:rsidR="0008455B">
        <w:rPr>
          <w:rFonts w:ascii="TimesNewRomanPS-BoldMT" w:hAnsi="TimesNewRomanPS-BoldMT" w:cs="TimesNewRomanPS-BoldMT"/>
          <w:b/>
          <w:bCs/>
        </w:rPr>
        <w:t xml:space="preserve"> actively </w:t>
      </w:r>
      <w:proofErr w:type="gramStart"/>
      <w:r w:rsidR="0008455B">
        <w:rPr>
          <w:rFonts w:ascii="TimesNewRomanPS-BoldMT" w:hAnsi="TimesNewRomanPS-BoldMT" w:cs="TimesNewRomanPS-BoldMT"/>
          <w:b/>
          <w:bCs/>
        </w:rPr>
        <w:t>involved</w:t>
      </w:r>
      <w:proofErr w:type="gramEnd"/>
    </w:p>
    <w:p w14:paraId="4AC31FED" w14:textId="77777777" w:rsidR="0008455B" w:rsidRDefault="0008455B" w:rsidP="0008455B">
      <w:pPr>
        <w:autoSpaceDE w:val="0"/>
        <w:autoSpaceDN w:val="0"/>
        <w:adjustRightInd w:val="0"/>
        <w:rPr>
          <w:rFonts w:ascii="TimesNewRomanPSMT" w:hAnsi="TimesNewRomanPSMT" w:cs="TimesNewRomanPSMT"/>
        </w:rPr>
      </w:pPr>
    </w:p>
    <w:p w14:paraId="3AACA762" w14:textId="4BDC7699" w:rsidR="0008455B" w:rsidRDefault="0008455B" w:rsidP="0008455B">
      <w:pPr>
        <w:autoSpaceDE w:val="0"/>
        <w:autoSpaceDN w:val="0"/>
        <w:adjustRightInd w:val="0"/>
        <w:rPr>
          <w:rFonts w:ascii="TimesNewRomanPSMT" w:hAnsi="TimesNewRomanPSMT" w:cs="TimesNewRomanPSMT"/>
        </w:rPr>
      </w:pPr>
      <w:r w:rsidRPr="003B4958">
        <w:rPr>
          <w:rFonts w:ascii="TimesNewRomanPSMT" w:hAnsi="TimesNewRomanPSMT" w:cs="TimesNewRomanPSMT"/>
        </w:rPr>
        <w:t xml:space="preserve">Humanities </w:t>
      </w:r>
      <w:r w:rsidR="003F1A25">
        <w:rPr>
          <w:rFonts w:ascii="TimesNewRomanPSMT" w:hAnsi="TimesNewRomanPSMT" w:cs="TimesNewRomanPSMT"/>
        </w:rPr>
        <w:t>experts</w:t>
      </w:r>
      <w:r>
        <w:rPr>
          <w:rFonts w:ascii="TimesNewRomanPSMT" w:hAnsi="TimesNewRomanPSMT" w:cs="TimesNewRomanPSMT"/>
        </w:rPr>
        <w:t xml:space="preserve"> should participate in all phases of the planning, conduct and evaluation of project activities. Create ways for them to contribute their analytical and teaching skills to encourage the public to engage in critical thinking and interpretation.</w:t>
      </w:r>
    </w:p>
    <w:p w14:paraId="0C9E1DBE" w14:textId="77777777" w:rsidR="0008455B" w:rsidRDefault="0008455B" w:rsidP="0008455B">
      <w:pPr>
        <w:autoSpaceDE w:val="0"/>
        <w:autoSpaceDN w:val="0"/>
        <w:adjustRightInd w:val="0"/>
        <w:rPr>
          <w:rFonts w:ascii="TimesNewRomanPSMT" w:hAnsi="TimesNewRomanPSMT" w:cs="TimesNewRomanPSMT"/>
        </w:rPr>
      </w:pPr>
    </w:p>
    <w:p w14:paraId="28E7ABE9" w14:textId="77777777" w:rsidR="0008455B" w:rsidRDefault="00A76222" w:rsidP="0008455B">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 xml:space="preserve">Potential audience members are involved in the </w:t>
      </w:r>
      <w:proofErr w:type="gramStart"/>
      <w:r>
        <w:rPr>
          <w:rFonts w:ascii="TimesNewRomanPS-BoldMT" w:hAnsi="TimesNewRomanPS-BoldMT" w:cs="TimesNewRomanPS-BoldMT"/>
          <w:b/>
          <w:bCs/>
        </w:rPr>
        <w:t>planning</w:t>
      </w:r>
      <w:proofErr w:type="gramEnd"/>
    </w:p>
    <w:p w14:paraId="5ABAD1B9" w14:textId="77777777" w:rsidR="0008455B" w:rsidRDefault="0008455B" w:rsidP="0008455B">
      <w:pPr>
        <w:autoSpaceDE w:val="0"/>
        <w:autoSpaceDN w:val="0"/>
        <w:adjustRightInd w:val="0"/>
        <w:rPr>
          <w:rFonts w:ascii="TimesNewRomanPSMT" w:hAnsi="TimesNewRomanPSMT" w:cs="TimesNewRomanPSMT"/>
        </w:rPr>
      </w:pPr>
      <w:r>
        <w:rPr>
          <w:rFonts w:ascii="TimesNewRomanPSMT" w:hAnsi="TimesNewRomanPSMT" w:cs="TimesNewRomanPSMT"/>
        </w:rPr>
        <w:lastRenderedPageBreak/>
        <w:t xml:space="preserve">People who represent the potential audience </w:t>
      </w:r>
      <w:r w:rsidR="00A76222">
        <w:rPr>
          <w:rFonts w:ascii="TimesNewRomanPSMT" w:hAnsi="TimesNewRomanPSMT" w:cs="TimesNewRomanPSMT"/>
        </w:rPr>
        <w:t xml:space="preserve">should </w:t>
      </w:r>
      <w:r>
        <w:rPr>
          <w:rFonts w:ascii="TimesNewRomanPSMT" w:hAnsi="TimesNewRomanPSMT" w:cs="TimesNewRomanPSMT"/>
        </w:rPr>
        <w:t>participate in designing the grant project, through planning, execution of the project and follow-up evaluation. Projects that cover topics related to specific groups—such as ethnic minorities, senior citizens or women—should specifically include representatives from those groups on the project committee.</w:t>
      </w:r>
    </w:p>
    <w:p w14:paraId="4C0C9C5E" w14:textId="77777777" w:rsidR="0008455B" w:rsidRDefault="0008455B" w:rsidP="0008455B">
      <w:pPr>
        <w:autoSpaceDE w:val="0"/>
        <w:autoSpaceDN w:val="0"/>
        <w:adjustRightInd w:val="0"/>
        <w:rPr>
          <w:rFonts w:ascii="TimesNewRomanPSMT" w:hAnsi="TimesNewRomanPSMT" w:cs="TimesNewRomanPSMT"/>
        </w:rPr>
      </w:pPr>
    </w:p>
    <w:p w14:paraId="1AD7AD26" w14:textId="77777777" w:rsidR="0008455B" w:rsidRDefault="0008455B" w:rsidP="0008455B">
      <w:pPr>
        <w:autoSpaceDE w:val="0"/>
        <w:autoSpaceDN w:val="0"/>
        <w:adjustRightInd w:val="0"/>
        <w:rPr>
          <w:rFonts w:ascii="TimesNewRomanPSMT" w:hAnsi="TimesNewRomanPSMT" w:cs="TimesNewRomanPSMT"/>
        </w:rPr>
      </w:pPr>
      <w:r>
        <w:rPr>
          <w:rFonts w:ascii="TimesNewRomanPSMT" w:hAnsi="TimesNewRomanPSMT" w:cs="TimesNewRomanPSMT"/>
        </w:rPr>
        <w:t xml:space="preserve">Grant projects should be accessible to all segments of the </w:t>
      </w:r>
      <w:proofErr w:type="gramStart"/>
      <w:r>
        <w:rPr>
          <w:rFonts w:ascii="TimesNewRomanPSMT" w:hAnsi="TimesNewRomanPSMT" w:cs="TimesNewRomanPSMT"/>
        </w:rPr>
        <w:t>population</w:t>
      </w:r>
      <w:proofErr w:type="gramEnd"/>
      <w:r>
        <w:rPr>
          <w:rFonts w:ascii="TimesNewRomanPSMT" w:hAnsi="TimesNewRomanPSMT" w:cs="TimesNewRomanPSMT"/>
        </w:rPr>
        <w:t xml:space="preserve"> and no one should be excluded because of race, sex, age or disability. For instance, the location selected for a program should be accessible to all persons who might wish to attend. Grant recipients/project directors are expected to make all reasonable efforts to make programs accessible to citizens with disabilities. If you have questions regarding accessibility, please contact the Mississippi Humanities Council.</w:t>
      </w:r>
    </w:p>
    <w:p w14:paraId="5F1A4CF7" w14:textId="77777777" w:rsidR="005C481C" w:rsidRDefault="005C481C" w:rsidP="0008455B">
      <w:pPr>
        <w:autoSpaceDE w:val="0"/>
        <w:autoSpaceDN w:val="0"/>
        <w:adjustRightInd w:val="0"/>
        <w:rPr>
          <w:rFonts w:ascii="TimesNewRomanPSMT" w:hAnsi="TimesNewRomanPSMT" w:cs="TimesNewRomanPSMT"/>
        </w:rPr>
      </w:pPr>
    </w:p>
    <w:p w14:paraId="0F07887C" w14:textId="77777777" w:rsidR="005C481C" w:rsidRPr="005C481C" w:rsidRDefault="005C481C" w:rsidP="005C481C">
      <w:pPr>
        <w:autoSpaceDE w:val="0"/>
        <w:autoSpaceDN w:val="0"/>
        <w:adjustRightInd w:val="0"/>
        <w:rPr>
          <w:rFonts w:ascii="TimesNewRomanPSMT" w:hAnsi="TimesNewRomanPSMT" w:cs="TimesNewRomanPSMT"/>
          <w:b/>
        </w:rPr>
      </w:pPr>
      <w:r w:rsidRPr="005C481C">
        <w:rPr>
          <w:rFonts w:ascii="TimesNewRomanPSMT" w:hAnsi="TimesNewRomanPSMT" w:cs="TimesNewRomanPSMT"/>
          <w:b/>
        </w:rPr>
        <w:t xml:space="preserve">Program reflects balance of </w:t>
      </w:r>
      <w:proofErr w:type="gramStart"/>
      <w:r w:rsidRPr="005C481C">
        <w:rPr>
          <w:rFonts w:ascii="TimesNewRomanPSMT" w:hAnsi="TimesNewRomanPSMT" w:cs="TimesNewRomanPSMT"/>
          <w:b/>
        </w:rPr>
        <w:t>views</w:t>
      </w:r>
      <w:proofErr w:type="gramEnd"/>
    </w:p>
    <w:p w14:paraId="2F0BADFA" w14:textId="77777777" w:rsidR="005C481C" w:rsidRPr="005C481C" w:rsidRDefault="005C481C" w:rsidP="005C481C">
      <w:pPr>
        <w:autoSpaceDE w:val="0"/>
        <w:autoSpaceDN w:val="0"/>
        <w:adjustRightInd w:val="0"/>
        <w:rPr>
          <w:rFonts w:ascii="TimesNewRomanPSMT" w:hAnsi="TimesNewRomanPSMT" w:cs="TimesNewRomanPSMT"/>
        </w:rPr>
      </w:pPr>
    </w:p>
    <w:p w14:paraId="6E1E1ABF" w14:textId="301DDF94" w:rsidR="005C481C" w:rsidRDefault="005C481C" w:rsidP="005C481C">
      <w:pPr>
        <w:autoSpaceDE w:val="0"/>
        <w:autoSpaceDN w:val="0"/>
        <w:adjustRightInd w:val="0"/>
        <w:rPr>
          <w:rFonts w:ascii="TimesNewRomanPSMT" w:hAnsi="TimesNewRomanPSMT" w:cs="TimesNewRomanPSMT"/>
        </w:rPr>
      </w:pPr>
      <w:r w:rsidRPr="005C481C">
        <w:rPr>
          <w:rFonts w:ascii="TimesNewRomanPSMT" w:hAnsi="TimesNewRomanPSMT" w:cs="TimesNewRomanPSMT"/>
        </w:rPr>
        <w:t xml:space="preserve">Proposals that address public policy questions and controversial issues </w:t>
      </w:r>
      <w:r>
        <w:rPr>
          <w:rFonts w:ascii="TimesNewRomanPSMT" w:hAnsi="TimesNewRomanPSMT" w:cs="TimesNewRomanPSMT"/>
        </w:rPr>
        <w:t xml:space="preserve">should </w:t>
      </w:r>
      <w:r w:rsidRPr="005C481C">
        <w:rPr>
          <w:rFonts w:ascii="TimesNewRomanPSMT" w:hAnsi="TimesNewRomanPSMT" w:cs="TimesNewRomanPSMT"/>
        </w:rPr>
        <w:t xml:space="preserve">provide a balance of viewpoints, avoiding advocacy </w:t>
      </w:r>
      <w:r>
        <w:rPr>
          <w:rFonts w:ascii="TimesNewRomanPSMT" w:hAnsi="TimesNewRomanPSMT" w:cs="TimesNewRomanPSMT"/>
        </w:rPr>
        <w:t>or</w:t>
      </w:r>
      <w:r w:rsidRPr="005C481C">
        <w:rPr>
          <w:rFonts w:ascii="TimesNewRomanPSMT" w:hAnsi="TimesNewRomanPSMT" w:cs="TimesNewRomanPSMT"/>
        </w:rPr>
        <w:t xml:space="preserve"> bias. Humanities </w:t>
      </w:r>
      <w:r w:rsidR="003F1A25">
        <w:rPr>
          <w:rFonts w:ascii="TimesNewRomanPSMT" w:hAnsi="TimesNewRomanPSMT" w:cs="TimesNewRomanPSMT"/>
        </w:rPr>
        <w:t>experts</w:t>
      </w:r>
      <w:r w:rsidRPr="005C481C">
        <w:rPr>
          <w:rFonts w:ascii="TimesNewRomanPSMT" w:hAnsi="TimesNewRomanPSMT" w:cs="TimesNewRomanPSMT"/>
        </w:rPr>
        <w:t xml:space="preserve"> with expertise in a range of viewpoints </w:t>
      </w:r>
      <w:r>
        <w:rPr>
          <w:rFonts w:ascii="TimesNewRomanPSMT" w:hAnsi="TimesNewRomanPSMT" w:cs="TimesNewRomanPSMT"/>
        </w:rPr>
        <w:t>should be</w:t>
      </w:r>
      <w:r w:rsidRPr="005C481C">
        <w:rPr>
          <w:rFonts w:ascii="TimesNewRomanPSMT" w:hAnsi="TimesNewRomanPSMT" w:cs="TimesNewRomanPSMT"/>
        </w:rPr>
        <w:t xml:space="preserve"> involved in the planning and implementation phases of program development.</w:t>
      </w:r>
    </w:p>
    <w:p w14:paraId="13F503CE" w14:textId="77777777" w:rsidR="0008455B" w:rsidRDefault="0008455B" w:rsidP="0008455B">
      <w:pPr>
        <w:autoSpaceDE w:val="0"/>
        <w:autoSpaceDN w:val="0"/>
        <w:adjustRightInd w:val="0"/>
        <w:rPr>
          <w:rFonts w:ascii="TimesNewRomanPSMT" w:hAnsi="TimesNewRomanPSMT" w:cs="TimesNewRomanPSMT"/>
        </w:rPr>
      </w:pPr>
    </w:p>
    <w:p w14:paraId="399FB766" w14:textId="77777777" w:rsidR="003B4958" w:rsidRDefault="0008455B" w:rsidP="003B4958">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 xml:space="preserve">Have an adequate evaluation </w:t>
      </w:r>
      <w:proofErr w:type="gramStart"/>
      <w:r>
        <w:rPr>
          <w:rFonts w:ascii="TimesNewRomanPS-BoldMT" w:hAnsi="TimesNewRomanPS-BoldMT" w:cs="TimesNewRomanPS-BoldMT"/>
          <w:b/>
          <w:bCs/>
        </w:rPr>
        <w:t>plan</w:t>
      </w:r>
      <w:proofErr w:type="gramEnd"/>
    </w:p>
    <w:p w14:paraId="3F4B9B6C" w14:textId="77777777" w:rsidR="003B4958" w:rsidRDefault="003B4958" w:rsidP="003B4958">
      <w:pPr>
        <w:autoSpaceDE w:val="0"/>
        <w:autoSpaceDN w:val="0"/>
        <w:adjustRightInd w:val="0"/>
        <w:rPr>
          <w:rFonts w:ascii="TimesNewRomanPS-BoldMT" w:hAnsi="TimesNewRomanPS-BoldMT" w:cs="TimesNewRomanPS-BoldMT"/>
          <w:b/>
          <w:bCs/>
        </w:rPr>
      </w:pPr>
    </w:p>
    <w:p w14:paraId="52965021" w14:textId="77777777" w:rsidR="0008455B" w:rsidRDefault="00B46C0A" w:rsidP="003B4958">
      <w:pPr>
        <w:autoSpaceDE w:val="0"/>
        <w:autoSpaceDN w:val="0"/>
        <w:adjustRightInd w:val="0"/>
        <w:rPr>
          <w:rFonts w:ascii="TimesNewRomanPSMT" w:hAnsi="TimesNewRomanPSMT" w:cs="TimesNewRomanPSMT"/>
        </w:rPr>
      </w:pPr>
      <w:r>
        <w:rPr>
          <w:rFonts w:ascii="TimesNewRomanPSMT" w:hAnsi="TimesNewRomanPSMT" w:cs="TimesNewRomanPSMT"/>
        </w:rPr>
        <w:t xml:space="preserve">Evaluation of the success of a project is an essential part of </w:t>
      </w:r>
      <w:r w:rsidR="007346A0">
        <w:rPr>
          <w:rFonts w:ascii="TimesNewRomanPSMT" w:hAnsi="TimesNewRomanPSMT" w:cs="TimesNewRomanPSMT"/>
        </w:rPr>
        <w:t>good programming</w:t>
      </w:r>
      <w:r>
        <w:rPr>
          <w:rFonts w:ascii="TimesNewRomanPSMT" w:hAnsi="TimesNewRomanPSMT" w:cs="TimesNewRomanPSMT"/>
        </w:rPr>
        <w:t xml:space="preserve">. </w:t>
      </w:r>
      <w:r w:rsidR="007346A0">
        <w:rPr>
          <w:rFonts w:ascii="TimesNewRomanPSMT" w:hAnsi="TimesNewRomanPSMT" w:cs="TimesNewRomanPSMT"/>
        </w:rPr>
        <w:t xml:space="preserve">Understanding the response of a program’s audience is crucial to planning future programs. </w:t>
      </w:r>
      <w:r w:rsidR="00D10182">
        <w:rPr>
          <w:rFonts w:ascii="TimesNewRomanPSMT" w:hAnsi="TimesNewRomanPSMT" w:cs="TimesNewRomanPSMT"/>
        </w:rPr>
        <w:t>Grant a</w:t>
      </w:r>
      <w:r w:rsidR="00E80B1D">
        <w:rPr>
          <w:rFonts w:ascii="TimesNewRomanPSMT" w:hAnsi="TimesNewRomanPSMT" w:cs="TimesNewRomanPSMT"/>
        </w:rPr>
        <w:t xml:space="preserve">pplicants </w:t>
      </w:r>
      <w:r w:rsidR="00D10182">
        <w:rPr>
          <w:rFonts w:ascii="TimesNewRomanPSMT" w:hAnsi="TimesNewRomanPSMT" w:cs="TimesNewRomanPSMT"/>
        </w:rPr>
        <w:t>must</w:t>
      </w:r>
      <w:r w:rsidR="00E80B1D">
        <w:rPr>
          <w:rFonts w:ascii="TimesNewRomanPSMT" w:hAnsi="TimesNewRomanPSMT" w:cs="TimesNewRomanPSMT"/>
        </w:rPr>
        <w:t xml:space="preserve"> describe their evaluation plan in their project narrative. Evaluation forms distributed to audience members should solicit demographic information in addition to qualitative responses to the program. A</w:t>
      </w:r>
      <w:r w:rsidR="00D10182">
        <w:rPr>
          <w:rFonts w:ascii="TimesNewRomanPSMT" w:hAnsi="TimesNewRomanPSMT" w:cs="TimesNewRomanPSMT"/>
        </w:rPr>
        <w:t xml:space="preserve">warded grantees will receive a sample audience evaluation form that may be adapted to your </w:t>
      </w:r>
      <w:proofErr w:type="gramStart"/>
      <w:r w:rsidR="00D10182">
        <w:rPr>
          <w:rFonts w:ascii="TimesNewRomanPSMT" w:hAnsi="TimesNewRomanPSMT" w:cs="TimesNewRomanPSMT"/>
        </w:rPr>
        <w:t>particular program</w:t>
      </w:r>
      <w:proofErr w:type="gramEnd"/>
      <w:r w:rsidR="00D10182">
        <w:rPr>
          <w:rFonts w:ascii="TimesNewRomanPSMT" w:hAnsi="TimesNewRomanPSMT" w:cs="TimesNewRomanPSMT"/>
        </w:rPr>
        <w:t xml:space="preserve">. The project director’s final grant report must contain an assessment of the success of the program based on audience evaluation. </w:t>
      </w:r>
    </w:p>
    <w:p w14:paraId="6B8CF048" w14:textId="77777777" w:rsidR="0008455B" w:rsidRDefault="0008455B" w:rsidP="0008455B">
      <w:pPr>
        <w:autoSpaceDE w:val="0"/>
        <w:autoSpaceDN w:val="0"/>
        <w:adjustRightInd w:val="0"/>
        <w:rPr>
          <w:rFonts w:ascii="TimesNewRomanPSMT" w:hAnsi="TimesNewRomanPSMT" w:cs="TimesNewRomanPSMT"/>
        </w:rPr>
      </w:pPr>
    </w:p>
    <w:p w14:paraId="18EAE262" w14:textId="77777777" w:rsidR="003B4958" w:rsidRDefault="0008455B" w:rsidP="0008455B">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 xml:space="preserve">Have a </w:t>
      </w:r>
      <w:r w:rsidR="00103503">
        <w:rPr>
          <w:rFonts w:ascii="TimesNewRomanPS-BoldMT" w:hAnsi="TimesNewRomanPS-BoldMT" w:cs="TimesNewRomanPS-BoldMT"/>
          <w:b/>
          <w:bCs/>
        </w:rPr>
        <w:t xml:space="preserve">strong publicity </w:t>
      </w:r>
      <w:proofErr w:type="gramStart"/>
      <w:r>
        <w:rPr>
          <w:rFonts w:ascii="TimesNewRomanPS-BoldMT" w:hAnsi="TimesNewRomanPS-BoldMT" w:cs="TimesNewRomanPS-BoldMT"/>
          <w:b/>
          <w:bCs/>
        </w:rPr>
        <w:t>plan</w:t>
      </w:r>
      <w:proofErr w:type="gramEnd"/>
    </w:p>
    <w:p w14:paraId="05FB968F" w14:textId="77777777" w:rsidR="0008455B" w:rsidRDefault="0008455B" w:rsidP="0008455B">
      <w:pPr>
        <w:autoSpaceDE w:val="0"/>
        <w:autoSpaceDN w:val="0"/>
        <w:adjustRightInd w:val="0"/>
        <w:rPr>
          <w:rFonts w:ascii="TimesNewRomanPS-BoldMT" w:hAnsi="TimesNewRomanPS-BoldMT" w:cs="TimesNewRomanPS-BoldMT"/>
          <w:b/>
          <w:bCs/>
        </w:rPr>
      </w:pPr>
    </w:p>
    <w:p w14:paraId="1FCB8DF8" w14:textId="77777777" w:rsidR="0008455B" w:rsidRDefault="0008455B" w:rsidP="0008455B">
      <w:pPr>
        <w:autoSpaceDE w:val="0"/>
        <w:autoSpaceDN w:val="0"/>
        <w:adjustRightInd w:val="0"/>
        <w:rPr>
          <w:rFonts w:ascii="TimesNewRomanPSMT" w:hAnsi="TimesNewRomanPSMT" w:cs="TimesNewRomanPSMT"/>
        </w:rPr>
      </w:pPr>
      <w:r>
        <w:rPr>
          <w:rFonts w:ascii="TimesNewRomanPSMT" w:hAnsi="TimesNewRomanPSMT" w:cs="TimesNewRomanPSMT"/>
        </w:rPr>
        <w:t xml:space="preserve">Publicity is a critical part of every successful project. An appropriate and effective plan for promoting the program must be described in the </w:t>
      </w:r>
      <w:r w:rsidR="00103503">
        <w:rPr>
          <w:rFonts w:ascii="TimesNewRomanPSMT" w:hAnsi="TimesNewRomanPSMT" w:cs="TimesNewRomanPSMT"/>
        </w:rPr>
        <w:t>grant narrative</w:t>
      </w:r>
      <w:r>
        <w:rPr>
          <w:rFonts w:ascii="TimesNewRomanPSMT" w:hAnsi="TimesNewRomanPSMT" w:cs="TimesNewRomanPSMT"/>
        </w:rPr>
        <w:t xml:space="preserve">. The first step in successfully publicizing a program is carefully defining its purpose and intended audience. Submit your application well in advance of your program date to allow adequate time for publicity. </w:t>
      </w:r>
    </w:p>
    <w:p w14:paraId="5F122867" w14:textId="77777777" w:rsidR="0008455B" w:rsidRDefault="0008455B" w:rsidP="0008455B">
      <w:pPr>
        <w:autoSpaceDE w:val="0"/>
        <w:autoSpaceDN w:val="0"/>
        <w:adjustRightInd w:val="0"/>
        <w:rPr>
          <w:rFonts w:ascii="TimesNewRomanPSMT" w:hAnsi="TimesNewRomanPSMT" w:cs="TimesNewRomanPSMT"/>
        </w:rPr>
      </w:pPr>
    </w:p>
    <w:p w14:paraId="56A4D1EE" w14:textId="77777777" w:rsidR="0008455B" w:rsidRDefault="0008455B" w:rsidP="0008455B">
      <w:pPr>
        <w:autoSpaceDE w:val="0"/>
        <w:autoSpaceDN w:val="0"/>
        <w:adjustRightInd w:val="0"/>
        <w:rPr>
          <w:rFonts w:ascii="TimesNewRomanPSMT" w:hAnsi="TimesNewRomanPSMT" w:cs="TimesNewRomanPSMT"/>
        </w:rPr>
      </w:pPr>
      <w:r>
        <w:rPr>
          <w:rFonts w:ascii="TimesNewRomanPSMT" w:hAnsi="TimesNewRomanPSMT" w:cs="TimesNewRomanPSMT"/>
        </w:rPr>
        <w:t>Attractive, striking</w:t>
      </w:r>
      <w:r w:rsidR="002C16C6">
        <w:rPr>
          <w:rFonts w:ascii="TimesNewRomanPSMT" w:hAnsi="TimesNewRomanPSMT" w:cs="TimesNewRomanPSMT"/>
        </w:rPr>
        <w:t>,</w:t>
      </w:r>
      <w:r>
        <w:rPr>
          <w:rFonts w:ascii="TimesNewRomanPSMT" w:hAnsi="TimesNewRomanPSMT" w:cs="TimesNewRomanPSMT"/>
        </w:rPr>
        <w:t xml:space="preserve"> and informative publicity well in advance of your programs will encourage people to attend. We strongly encourage you to send press releases, announcements and invitations to newspapers and radio and television stations</w:t>
      </w:r>
      <w:r w:rsidR="00103503">
        <w:rPr>
          <w:rFonts w:ascii="TimesNewRomanPSMT" w:hAnsi="TimesNewRomanPSMT" w:cs="TimesNewRomanPSMT"/>
        </w:rPr>
        <w:t>, as well as using various forms of social media to publicize the event</w:t>
      </w:r>
      <w:r>
        <w:rPr>
          <w:rFonts w:ascii="TimesNewRomanPSMT" w:hAnsi="TimesNewRomanPSMT" w:cs="TimesNewRomanPSMT"/>
        </w:rPr>
        <w:t xml:space="preserve">. In addition, </w:t>
      </w:r>
      <w:r w:rsidR="003B4958">
        <w:rPr>
          <w:rFonts w:ascii="TimesNewRomanPSMT" w:hAnsi="TimesNewRomanPSMT" w:cs="TimesNewRomanPSMT"/>
        </w:rPr>
        <w:t xml:space="preserve">we encourage you to </w:t>
      </w:r>
      <w:r>
        <w:rPr>
          <w:rFonts w:ascii="TimesNewRomanPSMT" w:hAnsi="TimesNewRomanPSMT" w:cs="TimesNewRomanPSMT"/>
        </w:rPr>
        <w:t xml:space="preserve">send promotional materials </w:t>
      </w:r>
      <w:r w:rsidR="003B4958">
        <w:rPr>
          <w:rFonts w:ascii="TimesNewRomanPSMT" w:hAnsi="TimesNewRomanPSMT" w:cs="TimesNewRomanPSMT"/>
        </w:rPr>
        <w:t>about the program</w:t>
      </w:r>
      <w:r>
        <w:rPr>
          <w:rFonts w:ascii="TimesNewRomanPSMT" w:hAnsi="TimesNewRomanPSMT" w:cs="TimesNewRomanPSMT"/>
        </w:rPr>
        <w:t xml:space="preserve"> to Mississippi’s Congressional delegation and local legislators. We encourage you to cooperate with other local groups and organizations </w:t>
      </w:r>
      <w:r w:rsidR="00373BFA">
        <w:rPr>
          <w:rFonts w:ascii="TimesNewRomanPSMT" w:hAnsi="TimesNewRomanPSMT" w:cs="TimesNewRomanPSMT"/>
        </w:rPr>
        <w:t>to help publicize your program or project</w:t>
      </w:r>
      <w:r>
        <w:rPr>
          <w:rFonts w:ascii="TimesNewRomanPSMT" w:hAnsi="TimesNewRomanPSMT" w:cs="TimesNewRomanPSMT"/>
        </w:rPr>
        <w:t xml:space="preserve">. </w:t>
      </w:r>
    </w:p>
    <w:p w14:paraId="0C16817D" w14:textId="77777777" w:rsidR="0008455B" w:rsidRDefault="0008455B" w:rsidP="0008455B">
      <w:pPr>
        <w:autoSpaceDE w:val="0"/>
        <w:autoSpaceDN w:val="0"/>
        <w:adjustRightInd w:val="0"/>
        <w:rPr>
          <w:rFonts w:ascii="TimesNewRomanPSMT" w:hAnsi="TimesNewRomanPSMT" w:cs="TimesNewRomanPSMT"/>
        </w:rPr>
      </w:pPr>
    </w:p>
    <w:p w14:paraId="56724CB6" w14:textId="4A6787BF" w:rsidR="0008455B" w:rsidRPr="00D36BAF" w:rsidRDefault="0008455B" w:rsidP="0008455B">
      <w:pPr>
        <w:autoSpaceDE w:val="0"/>
        <w:autoSpaceDN w:val="0"/>
        <w:adjustRightInd w:val="0"/>
        <w:rPr>
          <w:rFonts w:ascii="TimesNewRomanPSMT" w:hAnsi="TimesNewRomanPSMT" w:cs="TimesNewRomanPSMT"/>
          <w:i/>
          <w:color w:val="0000FF"/>
          <w:u w:val="single"/>
        </w:rPr>
      </w:pPr>
      <w:r w:rsidRPr="00EB1F9D">
        <w:rPr>
          <w:rFonts w:ascii="TimesNewRomanPS-BoldMT" w:hAnsi="TimesNewRomanPS-BoldMT" w:cs="TimesNewRomanPS-BoldMT"/>
          <w:bCs/>
          <w:i/>
        </w:rPr>
        <w:t xml:space="preserve">Please note that all print and other publicity materials must acknowledge MHC support and include the MHC logo, available for download </w:t>
      </w:r>
      <w:hyperlink r:id="rId17" w:history="1">
        <w:r w:rsidR="00E12BE2" w:rsidRPr="00E12BE2">
          <w:rPr>
            <w:rStyle w:val="Hyperlink"/>
            <w:rFonts w:ascii="TimesNewRomanPS-BoldMT" w:hAnsi="TimesNewRomanPS-BoldMT" w:cs="TimesNewRomanPS-BoldMT"/>
            <w:bCs/>
            <w:iCs/>
          </w:rPr>
          <w:t>H</w:t>
        </w:r>
        <w:r w:rsidRPr="00E12BE2">
          <w:rPr>
            <w:rStyle w:val="Hyperlink"/>
            <w:rFonts w:ascii="TimesNewRomanPS-BoldMT" w:hAnsi="TimesNewRomanPS-BoldMT" w:cs="TimesNewRomanPS-BoldMT"/>
            <w:bCs/>
            <w:iCs/>
          </w:rPr>
          <w:t>ere.</w:t>
        </w:r>
      </w:hyperlink>
    </w:p>
    <w:p w14:paraId="79F5B3B6" w14:textId="77777777" w:rsidR="0008455B" w:rsidRDefault="0008455B" w:rsidP="0008455B">
      <w:pPr>
        <w:autoSpaceDE w:val="0"/>
        <w:autoSpaceDN w:val="0"/>
        <w:adjustRightInd w:val="0"/>
        <w:rPr>
          <w:rFonts w:ascii="TimesNewRomanPS-BoldMT" w:hAnsi="TimesNewRomanPS-BoldMT" w:cs="TimesNewRomanPS-BoldMT"/>
          <w:b/>
          <w:bCs/>
        </w:rPr>
      </w:pPr>
    </w:p>
    <w:p w14:paraId="61FC45E6" w14:textId="77777777" w:rsidR="0008455B" w:rsidRDefault="0008455B" w:rsidP="0008455B">
      <w:pPr>
        <w:autoSpaceDE w:val="0"/>
        <w:autoSpaceDN w:val="0"/>
        <w:adjustRightInd w:val="0"/>
        <w:jc w:val="center"/>
        <w:rPr>
          <w:rFonts w:ascii="TimesNewRomanPS-BoldMT" w:hAnsi="TimesNewRomanPS-BoldMT" w:cs="TimesNewRomanPS-BoldMT"/>
          <w:b/>
          <w:bCs/>
          <w:sz w:val="32"/>
          <w:szCs w:val="32"/>
        </w:rPr>
      </w:pPr>
      <w:r>
        <w:rPr>
          <w:rFonts w:ascii="TimesNewRomanPS-BoldMT" w:hAnsi="TimesNewRomanPS-BoldMT" w:cs="TimesNewRomanPS-BoldMT"/>
          <w:b/>
          <w:bCs/>
          <w:sz w:val="32"/>
          <w:szCs w:val="32"/>
        </w:rPr>
        <w:t>6. Budget Tips and Terms</w:t>
      </w:r>
    </w:p>
    <w:p w14:paraId="26128144" w14:textId="77777777" w:rsidR="0008455B" w:rsidRDefault="0008455B" w:rsidP="0008455B">
      <w:pPr>
        <w:autoSpaceDE w:val="0"/>
        <w:autoSpaceDN w:val="0"/>
        <w:adjustRightInd w:val="0"/>
        <w:rPr>
          <w:rFonts w:ascii="TimesNewRomanPSMT" w:hAnsi="TimesNewRomanPSMT" w:cs="TimesNewRomanPSMT"/>
        </w:rPr>
      </w:pPr>
    </w:p>
    <w:p w14:paraId="2EF5D915" w14:textId="77777777" w:rsidR="0008455B" w:rsidRDefault="0008455B" w:rsidP="0008455B">
      <w:pPr>
        <w:autoSpaceDE w:val="0"/>
        <w:autoSpaceDN w:val="0"/>
        <w:adjustRightInd w:val="0"/>
        <w:rPr>
          <w:rFonts w:ascii="TimesNewRomanPSMT" w:hAnsi="TimesNewRomanPSMT" w:cs="TimesNewRomanPSMT"/>
        </w:rPr>
      </w:pPr>
      <w:r>
        <w:rPr>
          <w:rFonts w:ascii="TimesNewRomanPSMT" w:hAnsi="TimesNewRomanPSMT" w:cs="TimesNewRomanPSMT"/>
        </w:rPr>
        <w:t xml:space="preserve">Your budget should be an accurate and complete estimate of the financial resources needed to carry out your proposed project. You may identify three sources of support: </w:t>
      </w:r>
    </w:p>
    <w:p w14:paraId="2895CA21" w14:textId="77777777" w:rsidR="0008455B" w:rsidRDefault="0008455B" w:rsidP="0008455B">
      <w:pPr>
        <w:autoSpaceDE w:val="0"/>
        <w:autoSpaceDN w:val="0"/>
        <w:adjustRightInd w:val="0"/>
        <w:rPr>
          <w:rFonts w:ascii="TimesNewRomanPSMT" w:hAnsi="TimesNewRomanPSMT" w:cs="TimesNewRomanPSMT"/>
        </w:rPr>
      </w:pPr>
    </w:p>
    <w:p w14:paraId="1578231E" w14:textId="77777777" w:rsidR="0008455B" w:rsidRDefault="0008455B" w:rsidP="0008455B">
      <w:pPr>
        <w:numPr>
          <w:ilvl w:val="0"/>
          <w:numId w:val="20"/>
        </w:numPr>
        <w:autoSpaceDE w:val="0"/>
        <w:autoSpaceDN w:val="0"/>
        <w:adjustRightInd w:val="0"/>
        <w:rPr>
          <w:rFonts w:ascii="TimesNewRomanPSMT" w:hAnsi="TimesNewRomanPSMT" w:cs="TimesNewRomanPSMT"/>
        </w:rPr>
      </w:pPr>
      <w:r>
        <w:rPr>
          <w:rFonts w:ascii="TimesNewRomanPSMT" w:hAnsi="TimesNewRomanPSMT" w:cs="TimesNewRomanPSMT"/>
        </w:rPr>
        <w:t>Mississippi Humanities Council grant funds</w:t>
      </w:r>
    </w:p>
    <w:p w14:paraId="3CE7E22E" w14:textId="77777777" w:rsidR="0008455B" w:rsidRDefault="0008455B" w:rsidP="0008455B">
      <w:pPr>
        <w:numPr>
          <w:ilvl w:val="0"/>
          <w:numId w:val="20"/>
        </w:numPr>
        <w:autoSpaceDE w:val="0"/>
        <w:autoSpaceDN w:val="0"/>
        <w:adjustRightInd w:val="0"/>
        <w:rPr>
          <w:rFonts w:ascii="TimesNewRomanPSMT" w:hAnsi="TimesNewRomanPSMT" w:cs="TimesNewRomanPSMT"/>
        </w:rPr>
      </w:pPr>
      <w:r>
        <w:rPr>
          <w:rFonts w:ascii="TimesNewRomanPSMT" w:hAnsi="TimesNewRomanPSMT" w:cs="TimesNewRomanPSMT"/>
        </w:rPr>
        <w:t>Cost-sharing provided by the sponsoring organization (in cash or in kind)</w:t>
      </w:r>
    </w:p>
    <w:p w14:paraId="26DCE5F7" w14:textId="77777777" w:rsidR="0008455B" w:rsidRDefault="0008455B" w:rsidP="0008455B">
      <w:pPr>
        <w:numPr>
          <w:ilvl w:val="0"/>
          <w:numId w:val="20"/>
        </w:numPr>
        <w:autoSpaceDE w:val="0"/>
        <w:autoSpaceDN w:val="0"/>
        <w:adjustRightInd w:val="0"/>
        <w:rPr>
          <w:rFonts w:ascii="TimesNewRomanPSMT" w:hAnsi="TimesNewRomanPSMT" w:cs="TimesNewRomanPSMT"/>
        </w:rPr>
      </w:pPr>
      <w:r>
        <w:rPr>
          <w:rFonts w:ascii="TimesNewRomanPSMT" w:hAnsi="TimesNewRomanPSMT" w:cs="TimesNewRomanPSMT"/>
        </w:rPr>
        <w:t>Cash contributions from third parties</w:t>
      </w:r>
    </w:p>
    <w:p w14:paraId="036EF3C0" w14:textId="77777777" w:rsidR="0008455B" w:rsidRDefault="0008455B" w:rsidP="0008455B">
      <w:pPr>
        <w:autoSpaceDE w:val="0"/>
        <w:autoSpaceDN w:val="0"/>
        <w:adjustRightInd w:val="0"/>
        <w:rPr>
          <w:rFonts w:ascii="TimesNewRomanPSMT" w:hAnsi="TimesNewRomanPSMT" w:cs="TimesNewRomanPSMT"/>
        </w:rPr>
      </w:pPr>
    </w:p>
    <w:p w14:paraId="5289B702" w14:textId="451B090A" w:rsidR="0008455B" w:rsidRDefault="0008455B" w:rsidP="0008455B">
      <w:pPr>
        <w:autoSpaceDE w:val="0"/>
        <w:autoSpaceDN w:val="0"/>
        <w:adjustRightInd w:val="0"/>
        <w:rPr>
          <w:rFonts w:ascii="TimesNewRomanPSMT" w:hAnsi="TimesNewRomanPSMT" w:cs="TimesNewRomanPSMT"/>
        </w:rPr>
      </w:pPr>
      <w:r>
        <w:rPr>
          <w:rFonts w:ascii="TimesNewRomanPSMT" w:hAnsi="TimesNewRomanPSMT" w:cs="TimesNewRomanPSMT"/>
        </w:rPr>
        <w:t>The total budget is the sum of all the resources available from these three categories. The application form provides space to summarize both income and expenditures for the project</w:t>
      </w:r>
      <w:r w:rsidR="003909A7">
        <w:rPr>
          <w:rFonts w:ascii="TimesNewRomanPSMT" w:hAnsi="TimesNewRomanPSMT" w:cs="TimesNewRomanPSMT"/>
        </w:rPr>
        <w:t xml:space="preserve"> as</w:t>
      </w:r>
      <w:r w:rsidR="00B14C9C">
        <w:rPr>
          <w:rFonts w:ascii="TimesNewRomanPSMT" w:hAnsi="TimesNewRomanPSMT" w:cs="TimesNewRomanPSMT"/>
        </w:rPr>
        <w:t xml:space="preserve"> well as a space to detail projected cos</w:t>
      </w:r>
      <w:r w:rsidR="001E06B9">
        <w:rPr>
          <w:rFonts w:ascii="TimesNewRomanPSMT" w:hAnsi="TimesNewRomanPSMT" w:cs="TimesNewRomanPSMT"/>
        </w:rPr>
        <w:t>ts</w:t>
      </w:r>
      <w:r>
        <w:rPr>
          <w:rFonts w:ascii="TimesNewRomanPSMT" w:hAnsi="TimesNewRomanPSMT" w:cs="TimesNewRomanPSMT"/>
        </w:rPr>
        <w:t>.</w:t>
      </w:r>
    </w:p>
    <w:p w14:paraId="083EB2A7" w14:textId="77777777" w:rsidR="0008455B" w:rsidRDefault="0008455B" w:rsidP="0008455B">
      <w:pPr>
        <w:autoSpaceDE w:val="0"/>
        <w:autoSpaceDN w:val="0"/>
        <w:adjustRightInd w:val="0"/>
        <w:rPr>
          <w:rFonts w:ascii="TimesNewRomanPS-BoldMT" w:hAnsi="TimesNewRomanPS-BoldMT" w:cs="TimesNewRomanPS-BoldMT"/>
          <w:b/>
          <w:bCs/>
        </w:rPr>
      </w:pPr>
    </w:p>
    <w:p w14:paraId="68586BDC" w14:textId="77777777" w:rsidR="0008455B" w:rsidRDefault="0008455B" w:rsidP="0008455B">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Expenditures</w:t>
      </w:r>
      <w:r>
        <w:rPr>
          <w:rFonts w:ascii="TimesNewRomanPS-BoldMT" w:hAnsi="TimesNewRomanPS-BoldMT" w:cs="TimesNewRomanPS-BoldMT"/>
          <w:b/>
          <w:bCs/>
        </w:rPr>
        <w:br/>
      </w:r>
    </w:p>
    <w:p w14:paraId="232EC3CB" w14:textId="77777777" w:rsidR="0008455B" w:rsidRDefault="0008455B" w:rsidP="0008455B">
      <w:pPr>
        <w:autoSpaceDE w:val="0"/>
        <w:autoSpaceDN w:val="0"/>
        <w:adjustRightInd w:val="0"/>
        <w:rPr>
          <w:rFonts w:ascii="TimesNewRomanPSMT" w:hAnsi="TimesNewRomanPSMT" w:cs="TimesNewRomanPSMT"/>
        </w:rPr>
      </w:pPr>
      <w:r>
        <w:rPr>
          <w:rFonts w:ascii="TimesNewRomanPSMT" w:hAnsi="TimesNewRomanPSMT" w:cs="TimesNewRomanPSMT"/>
        </w:rPr>
        <w:t xml:space="preserve">The budgeted expenditures for the project must be made between the beginning and ending </w:t>
      </w:r>
      <w:r w:rsidRPr="007B743D">
        <w:rPr>
          <w:rFonts w:ascii="TimesNewRomanPSMT" w:hAnsi="TimesNewRomanPSMT" w:cs="TimesNewRomanPSMT"/>
        </w:rPr>
        <w:t xml:space="preserve">dates of the </w:t>
      </w:r>
      <w:r w:rsidR="004E4D54">
        <w:rPr>
          <w:rFonts w:ascii="TimesNewRomanPSMT" w:hAnsi="TimesNewRomanPSMT" w:cs="TimesNewRomanPSMT"/>
        </w:rPr>
        <w:t xml:space="preserve">proposed </w:t>
      </w:r>
      <w:r w:rsidRPr="007B743D">
        <w:rPr>
          <w:rFonts w:ascii="TimesNewRomanPSMT" w:hAnsi="TimesNewRomanPSMT" w:cs="TimesNewRomanPSMT"/>
        </w:rPr>
        <w:t xml:space="preserve">project period. When projects require more than the requested amount from MHC, explain how you will </w:t>
      </w:r>
      <w:r w:rsidR="004E4D54">
        <w:rPr>
          <w:rFonts w:ascii="TimesNewRomanPSMT" w:hAnsi="TimesNewRomanPSMT" w:cs="TimesNewRomanPSMT"/>
        </w:rPr>
        <w:t>find</w:t>
      </w:r>
      <w:r w:rsidR="004E4D54" w:rsidRPr="007B743D">
        <w:rPr>
          <w:rFonts w:ascii="TimesNewRomanPSMT" w:hAnsi="TimesNewRomanPSMT" w:cs="TimesNewRomanPSMT"/>
        </w:rPr>
        <w:t xml:space="preserve"> </w:t>
      </w:r>
      <w:r w:rsidRPr="007B743D">
        <w:rPr>
          <w:rFonts w:ascii="TimesNewRomanPSMT" w:hAnsi="TimesNewRomanPSMT" w:cs="TimesNewRomanPSMT"/>
        </w:rPr>
        <w:t xml:space="preserve">additional funds </w:t>
      </w:r>
      <w:r w:rsidR="004E4D54">
        <w:rPr>
          <w:rFonts w:ascii="TimesNewRomanPSMT" w:hAnsi="TimesNewRomanPSMT" w:cs="TimesNewRomanPSMT"/>
        </w:rPr>
        <w:t>to complete the project</w:t>
      </w:r>
      <w:r>
        <w:rPr>
          <w:rFonts w:ascii="TimesNewRomanPSMT" w:hAnsi="TimesNewRomanPSMT" w:cs="TimesNewRomanPSMT"/>
        </w:rPr>
        <w:t xml:space="preserve">. (See explanation under </w:t>
      </w:r>
      <w:r w:rsidRPr="00E12BE2">
        <w:rPr>
          <w:rFonts w:ascii="TimesNewRomanPSMT" w:hAnsi="TimesNewRomanPSMT" w:cs="TimesNewRomanPSMT"/>
        </w:rPr>
        <w:t>Cost-Sharing</w:t>
      </w:r>
      <w:r>
        <w:rPr>
          <w:rFonts w:ascii="TimesNewRomanPSMT" w:hAnsi="TimesNewRomanPSMT" w:cs="TimesNewRomanPSMT"/>
        </w:rPr>
        <w:t>.)</w:t>
      </w:r>
    </w:p>
    <w:p w14:paraId="541A19A9" w14:textId="77777777" w:rsidR="0008455B" w:rsidRDefault="0008455B" w:rsidP="0008455B">
      <w:pPr>
        <w:autoSpaceDE w:val="0"/>
        <w:autoSpaceDN w:val="0"/>
        <w:adjustRightInd w:val="0"/>
        <w:rPr>
          <w:rFonts w:ascii="TimesNewRomanPS-BoldMT" w:hAnsi="TimesNewRomanPS-BoldMT" w:cs="TimesNewRomanPS-BoldMT"/>
          <w:b/>
          <w:bCs/>
        </w:rPr>
      </w:pPr>
    </w:p>
    <w:p w14:paraId="08575D36" w14:textId="77777777" w:rsidR="0008455B" w:rsidRDefault="000F7ABB" w:rsidP="0008455B">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Fiscal Agent</w:t>
      </w:r>
    </w:p>
    <w:p w14:paraId="1A9F9AEA" w14:textId="77777777" w:rsidR="0008455B" w:rsidRDefault="0008455B" w:rsidP="0008455B">
      <w:pPr>
        <w:autoSpaceDE w:val="0"/>
        <w:autoSpaceDN w:val="0"/>
        <w:adjustRightInd w:val="0"/>
        <w:rPr>
          <w:rFonts w:ascii="TimesNewRomanPSMT" w:hAnsi="TimesNewRomanPSMT" w:cs="TimesNewRomanPSMT"/>
        </w:rPr>
      </w:pPr>
    </w:p>
    <w:p w14:paraId="7806C29E" w14:textId="23C23EC5" w:rsidR="0008455B" w:rsidRDefault="0008455B" w:rsidP="0008455B">
      <w:pPr>
        <w:autoSpaceDE w:val="0"/>
        <w:autoSpaceDN w:val="0"/>
        <w:adjustRightInd w:val="0"/>
        <w:rPr>
          <w:rFonts w:ascii="TimesNewRomanPSMT" w:hAnsi="TimesNewRomanPSMT" w:cs="TimesNewRomanPSMT"/>
        </w:rPr>
      </w:pPr>
      <w:r>
        <w:rPr>
          <w:rFonts w:ascii="TimesNewRomanPSMT" w:hAnsi="TimesNewRomanPSMT" w:cs="TimesNewRomanPSMT"/>
        </w:rPr>
        <w:t xml:space="preserve">The applicant shall designate a </w:t>
      </w:r>
      <w:r w:rsidR="000F7ABB">
        <w:rPr>
          <w:rFonts w:ascii="TimesNewRomanPSMT" w:hAnsi="TimesNewRomanPSMT" w:cs="TimesNewRomanPSMT"/>
        </w:rPr>
        <w:t>fiscal agent</w:t>
      </w:r>
      <w:r>
        <w:rPr>
          <w:rFonts w:ascii="TimesNewRomanPSMT" w:hAnsi="TimesNewRomanPSMT" w:cs="TimesNewRomanPSMT"/>
        </w:rPr>
        <w:t xml:space="preserve">, who will assume responsibility for authorizing expenses and making disbursements of funds according to the provisions of the approved budget for the project. </w:t>
      </w:r>
      <w:r w:rsidRPr="003B4958">
        <w:rPr>
          <w:rFonts w:ascii="TimesNewRomanPSMT" w:hAnsi="TimesNewRomanPSMT" w:cs="TimesNewRomanPSMT"/>
          <w:b/>
        </w:rPr>
        <w:t xml:space="preserve">The project director may not act as financial </w:t>
      </w:r>
      <w:r w:rsidR="00DF55B4">
        <w:rPr>
          <w:rFonts w:ascii="TimesNewRomanPSMT" w:hAnsi="TimesNewRomanPSMT" w:cs="TimesNewRomanPSMT"/>
          <w:b/>
        </w:rPr>
        <w:t>agent</w:t>
      </w:r>
      <w:r>
        <w:rPr>
          <w:rFonts w:ascii="TimesNewRomanPSMT" w:hAnsi="TimesNewRomanPSMT" w:cs="TimesNewRomanPSMT"/>
        </w:rPr>
        <w:t xml:space="preserve">. </w:t>
      </w:r>
    </w:p>
    <w:p w14:paraId="36652FC5" w14:textId="77777777" w:rsidR="0008455B" w:rsidRDefault="0008455B" w:rsidP="0008455B">
      <w:pPr>
        <w:autoSpaceDE w:val="0"/>
        <w:autoSpaceDN w:val="0"/>
        <w:adjustRightInd w:val="0"/>
        <w:rPr>
          <w:rFonts w:ascii="TimesNewRomanPSMT" w:hAnsi="TimesNewRomanPSMT" w:cs="TimesNewRomanPSMT"/>
        </w:rPr>
      </w:pPr>
    </w:p>
    <w:p w14:paraId="62E66285" w14:textId="6DEECD33" w:rsidR="0008455B" w:rsidRDefault="0008455B" w:rsidP="0008455B">
      <w:pPr>
        <w:autoSpaceDE w:val="0"/>
        <w:autoSpaceDN w:val="0"/>
        <w:adjustRightInd w:val="0"/>
        <w:rPr>
          <w:rFonts w:ascii="TimesNewRomanPSMT" w:hAnsi="TimesNewRomanPSMT" w:cs="TimesNewRomanPSMT"/>
        </w:rPr>
      </w:pPr>
      <w:r w:rsidRPr="007B743D">
        <w:rPr>
          <w:rFonts w:ascii="TimesNewRomanPSMT" w:hAnsi="TimesNewRomanPSMT" w:cs="TimesNewRomanPSMT"/>
        </w:rPr>
        <w:t xml:space="preserve">The </w:t>
      </w:r>
      <w:r w:rsidR="000F7ABB">
        <w:rPr>
          <w:rFonts w:ascii="TimesNewRomanPSMT" w:hAnsi="TimesNewRomanPSMT" w:cs="TimesNewRomanPSMT"/>
        </w:rPr>
        <w:t>fiscal agent</w:t>
      </w:r>
      <w:r>
        <w:rPr>
          <w:rFonts w:ascii="TimesNewRomanPSMT" w:hAnsi="TimesNewRomanPSMT" w:cs="TimesNewRomanPSMT"/>
        </w:rPr>
        <w:t xml:space="preserve"> must agree to follow the fiscal policies of the National Endowment for the Humanities and the Mississippi Humanities Council. </w:t>
      </w:r>
      <w:r w:rsidR="00DF55B4">
        <w:rPr>
          <w:rFonts w:ascii="TimesNewRomanPSMT" w:hAnsi="TimesNewRomanPSMT" w:cs="TimesNewRomanPSMT"/>
        </w:rPr>
        <w:t>They</w:t>
      </w:r>
      <w:r>
        <w:rPr>
          <w:rFonts w:ascii="TimesNewRomanPSMT" w:hAnsi="TimesNewRomanPSMT" w:cs="TimesNewRomanPSMT"/>
        </w:rPr>
        <w:t xml:space="preserve"> will agree to maintain financial records and make them available for audit for up to three years from the end of the project date. When the applicant institution is a college or university, the fiscal agent must be selected by the school’s accounting office or other office responsible for grants management.</w:t>
      </w:r>
    </w:p>
    <w:p w14:paraId="3B5E6CDF" w14:textId="77777777" w:rsidR="00DC2A0D" w:rsidRDefault="00DC2A0D" w:rsidP="0008455B">
      <w:pPr>
        <w:autoSpaceDE w:val="0"/>
        <w:autoSpaceDN w:val="0"/>
        <w:adjustRightInd w:val="0"/>
        <w:rPr>
          <w:rFonts w:ascii="TimesNewRomanPSMT" w:hAnsi="TimesNewRomanPSMT" w:cs="TimesNewRomanPSMT"/>
        </w:rPr>
      </w:pPr>
    </w:p>
    <w:p w14:paraId="308377B6" w14:textId="77777777" w:rsidR="0008455B" w:rsidRDefault="00DC2A0D" w:rsidP="0008455B">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Indirect Costs</w:t>
      </w:r>
    </w:p>
    <w:p w14:paraId="3E944CA5" w14:textId="77777777" w:rsidR="00DC2A0D" w:rsidRDefault="00DC2A0D" w:rsidP="0008455B">
      <w:pPr>
        <w:autoSpaceDE w:val="0"/>
        <w:autoSpaceDN w:val="0"/>
        <w:adjustRightInd w:val="0"/>
        <w:rPr>
          <w:rFonts w:ascii="TimesNewRomanPS-BoldMT" w:hAnsi="TimesNewRomanPS-BoldMT" w:cs="TimesNewRomanPS-BoldMT"/>
          <w:b/>
          <w:bCs/>
        </w:rPr>
      </w:pPr>
    </w:p>
    <w:p w14:paraId="5A4D3360" w14:textId="03BCF759" w:rsidR="0002480A" w:rsidRPr="00E74151" w:rsidRDefault="00DC2A0D" w:rsidP="0008455B">
      <w:pPr>
        <w:autoSpaceDE w:val="0"/>
        <w:autoSpaceDN w:val="0"/>
        <w:adjustRightInd w:val="0"/>
        <w:rPr>
          <w:rFonts w:ascii="TimesNewRomanPS-BoldMT" w:hAnsi="TimesNewRomanPS-BoldMT" w:cs="TimesNewRomanPS-BoldMT"/>
          <w:bCs/>
        </w:rPr>
      </w:pPr>
      <w:r w:rsidRPr="00E74151">
        <w:rPr>
          <w:rFonts w:ascii="TimesNewRomanPS-BoldMT" w:hAnsi="TimesNewRomanPS-BoldMT" w:cs="TimesNewRomanPS-BoldMT"/>
          <w:bCs/>
        </w:rPr>
        <w:t xml:space="preserve">Per </w:t>
      </w:r>
      <w:r w:rsidR="0082298A" w:rsidRPr="00E74151">
        <w:rPr>
          <w:rFonts w:ascii="TimesNewRomanPS-BoldMT" w:hAnsi="TimesNewRomanPS-BoldMT" w:cs="TimesNewRomanPS-BoldMT"/>
          <w:bCs/>
        </w:rPr>
        <w:t>f</w:t>
      </w:r>
      <w:r w:rsidRPr="00E74151">
        <w:rPr>
          <w:rFonts w:ascii="TimesNewRomanPS-BoldMT" w:hAnsi="TimesNewRomanPS-BoldMT" w:cs="TimesNewRomanPS-BoldMT"/>
          <w:bCs/>
        </w:rPr>
        <w:t xml:space="preserve">ederal rule 2 CFR §200.414 (f), </w:t>
      </w:r>
      <w:r w:rsidR="0002480A" w:rsidRPr="00E74151">
        <w:rPr>
          <w:rFonts w:ascii="TimesNewRomanPS-BoldMT" w:hAnsi="TimesNewRomanPS-BoldMT" w:cs="TimesNewRomanPS-BoldMT"/>
          <w:bCs/>
        </w:rPr>
        <w:t>the Mississippi Humanities Council will honor any federally negotiated indirect cost rate agreement (NICRA)</w:t>
      </w:r>
      <w:r w:rsidR="0056630E">
        <w:rPr>
          <w:rFonts w:ascii="TimesNewRomanPS-BoldMT" w:hAnsi="TimesNewRomanPS-BoldMT" w:cs="TimesNewRomanPS-BoldMT"/>
          <w:bCs/>
        </w:rPr>
        <w:t xml:space="preserve"> for grants made with federal funds</w:t>
      </w:r>
      <w:r w:rsidR="0002480A" w:rsidRPr="00E74151">
        <w:rPr>
          <w:rFonts w:ascii="TimesNewRomanPS-BoldMT" w:hAnsi="TimesNewRomanPS-BoldMT" w:cs="TimesNewRomanPS-BoldMT"/>
          <w:bCs/>
        </w:rPr>
        <w:t>. A</w:t>
      </w:r>
      <w:r w:rsidR="006D2193">
        <w:rPr>
          <w:rFonts w:ascii="TimesNewRomanPS-BoldMT" w:hAnsi="TimesNewRomanPS-BoldMT" w:cs="TimesNewRomanPS-BoldMT"/>
          <w:bCs/>
        </w:rPr>
        <w:t>ny non</w:t>
      </w:r>
      <w:r w:rsidRPr="00E74151">
        <w:rPr>
          <w:rFonts w:ascii="TimesNewRomanPS-BoldMT" w:hAnsi="TimesNewRomanPS-BoldMT" w:cs="TimesNewRomanPS-BoldMT"/>
          <w:bCs/>
        </w:rPr>
        <w:t>federal entity that has never received a federal NICRA may charge a de minimis rate of 10% of m</w:t>
      </w:r>
      <w:r w:rsidR="0002480A" w:rsidRPr="00E74151">
        <w:rPr>
          <w:rFonts w:ascii="TimesNewRomanPS-BoldMT" w:hAnsi="TimesNewRomanPS-BoldMT" w:cs="TimesNewRomanPS-BoldMT"/>
          <w:bCs/>
        </w:rPr>
        <w:t xml:space="preserve">odified total direct costs. </w:t>
      </w:r>
      <w:r w:rsidR="0056630E">
        <w:rPr>
          <w:rFonts w:ascii="TimesNewRomanPS-BoldMT" w:hAnsi="TimesNewRomanPS-BoldMT" w:cs="TimesNewRomanPS-BoldMT"/>
          <w:bCs/>
        </w:rPr>
        <w:t>For grants made with state funds, including oral history grants, indirect costs may not be charged.</w:t>
      </w:r>
    </w:p>
    <w:p w14:paraId="5EB8D71E" w14:textId="77777777" w:rsidR="0002480A" w:rsidRPr="00E74151" w:rsidRDefault="0002480A" w:rsidP="0008455B">
      <w:pPr>
        <w:autoSpaceDE w:val="0"/>
        <w:autoSpaceDN w:val="0"/>
        <w:adjustRightInd w:val="0"/>
        <w:rPr>
          <w:rFonts w:ascii="TimesNewRomanPS-BoldMT" w:hAnsi="TimesNewRomanPS-BoldMT" w:cs="TimesNewRomanPS-BoldMT"/>
          <w:bCs/>
        </w:rPr>
      </w:pPr>
    </w:p>
    <w:p w14:paraId="742193A7" w14:textId="77777777" w:rsidR="0008455B" w:rsidRDefault="0008455B" w:rsidP="0008455B">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lastRenderedPageBreak/>
        <w:t>Personnel</w:t>
      </w:r>
      <w:r>
        <w:rPr>
          <w:rFonts w:ascii="TimesNewRomanPS-BoldMT" w:hAnsi="TimesNewRomanPS-BoldMT" w:cs="TimesNewRomanPS-BoldMT"/>
          <w:b/>
          <w:bCs/>
        </w:rPr>
        <w:br/>
      </w:r>
    </w:p>
    <w:p w14:paraId="5CAB1828" w14:textId="6971B00B" w:rsidR="00031D7C" w:rsidRDefault="00031D7C" w:rsidP="00031D7C">
      <w:r>
        <w:t>Most applicants accumulate cost-sharing through the contributed time of project staff, especially the project director and volunteers.</w:t>
      </w:r>
      <w:r w:rsidR="003F1A25">
        <w:t xml:space="preserve"> Humanities experts</w:t>
      </w:r>
      <w:r w:rsidR="00483A68" w:rsidRPr="00483A68">
        <w:t xml:space="preserve"> and other project participants are paid honoraria; however, large honoraria for speakers, panelists, and consultants are discouraged. If a</w:t>
      </w:r>
      <w:r w:rsidR="003F1A25">
        <w:t xml:space="preserve"> humanities expert’s</w:t>
      </w:r>
      <w:r w:rsidR="00483A68" w:rsidRPr="00483A68">
        <w:t xml:space="preserve"> honorari</w:t>
      </w:r>
      <w:r w:rsidR="00483A68">
        <w:t>um</w:t>
      </w:r>
      <w:r w:rsidR="00483A68" w:rsidRPr="00483A68">
        <w:t xml:space="preserve"> exceeds $1</w:t>
      </w:r>
      <w:r w:rsidR="00E30730">
        <w:t>,</w:t>
      </w:r>
      <w:r w:rsidR="00483A68" w:rsidRPr="00483A68">
        <w:t>000, we will expect the applicant to share the cost and not seek the full amount from the MHC, or to offer an equal amount of cash match in the overall project budget. Applicants may consult MHC staff to discuss reasonable honoraria. The Council will not pay honoraria for employees of the applicants’ organization.</w:t>
      </w:r>
    </w:p>
    <w:p w14:paraId="42BA2AB1" w14:textId="77777777" w:rsidR="00A94EEA" w:rsidRDefault="00A94EEA" w:rsidP="0008455B">
      <w:pPr>
        <w:autoSpaceDE w:val="0"/>
        <w:autoSpaceDN w:val="0"/>
        <w:adjustRightInd w:val="0"/>
        <w:rPr>
          <w:rFonts w:ascii="TimesNewRomanPSMT" w:hAnsi="TimesNewRomanPSMT" w:cs="TimesNewRomanPSMT"/>
        </w:rPr>
      </w:pPr>
    </w:p>
    <w:p w14:paraId="7B049CAB" w14:textId="77777777" w:rsidR="0085004F" w:rsidRDefault="0085004F" w:rsidP="0008455B">
      <w:pPr>
        <w:autoSpaceDE w:val="0"/>
        <w:autoSpaceDN w:val="0"/>
        <w:adjustRightInd w:val="0"/>
        <w:rPr>
          <w:rFonts w:ascii="TimesNewRomanPSMT" w:hAnsi="TimesNewRomanPSMT" w:cs="TimesNewRomanPSMT"/>
          <w:b/>
        </w:rPr>
      </w:pPr>
      <w:r>
        <w:rPr>
          <w:rFonts w:ascii="TimesNewRomanPSMT" w:hAnsi="TimesNewRomanPSMT" w:cs="TimesNewRomanPSMT"/>
          <w:b/>
        </w:rPr>
        <w:t>Facilities</w:t>
      </w:r>
    </w:p>
    <w:p w14:paraId="7AFB3A30" w14:textId="77777777" w:rsidR="0085004F" w:rsidRDefault="0085004F" w:rsidP="0008455B">
      <w:pPr>
        <w:autoSpaceDE w:val="0"/>
        <w:autoSpaceDN w:val="0"/>
        <w:adjustRightInd w:val="0"/>
        <w:rPr>
          <w:rFonts w:ascii="TimesNewRomanPSMT" w:hAnsi="TimesNewRomanPSMT" w:cs="TimesNewRomanPSMT"/>
          <w:b/>
        </w:rPr>
      </w:pPr>
    </w:p>
    <w:p w14:paraId="12F43D33" w14:textId="77777777" w:rsidR="00A94EEA" w:rsidRDefault="0085004F" w:rsidP="0008455B">
      <w:pPr>
        <w:autoSpaceDE w:val="0"/>
        <w:autoSpaceDN w:val="0"/>
        <w:adjustRightInd w:val="0"/>
        <w:rPr>
          <w:rFonts w:ascii="TimesNewRomanPSMT" w:hAnsi="TimesNewRomanPSMT" w:cs="TimesNewRomanPSMT"/>
        </w:rPr>
      </w:pPr>
      <w:r>
        <w:rPr>
          <w:rFonts w:ascii="TimesNewRomanPSMT" w:hAnsi="TimesNewRomanPSMT" w:cs="TimesNewRomanPSMT"/>
        </w:rPr>
        <w:t>A</w:t>
      </w:r>
      <w:r w:rsidR="00A94EEA" w:rsidRPr="00A94EEA">
        <w:rPr>
          <w:rFonts w:ascii="TimesNewRomanPSMT" w:hAnsi="TimesNewRomanPSMT" w:cs="TimesNewRomanPSMT"/>
        </w:rPr>
        <w:t>n MHC grant cannot pay the applicant institution to rent its own</w:t>
      </w:r>
      <w:r w:rsidR="00B2735B">
        <w:rPr>
          <w:rFonts w:ascii="TimesNewRomanPSMT" w:hAnsi="TimesNewRomanPSMT" w:cs="TimesNewRomanPSMT"/>
        </w:rPr>
        <w:t xml:space="preserve"> </w:t>
      </w:r>
      <w:r w:rsidR="00A94EEA" w:rsidRPr="00A94EEA">
        <w:rPr>
          <w:rFonts w:ascii="TimesNewRomanPSMT" w:hAnsi="TimesNewRomanPSMT" w:cs="TimesNewRomanPSMT"/>
        </w:rPr>
        <w:t>meeting spaces</w:t>
      </w:r>
      <w:r w:rsidR="00B2735B">
        <w:rPr>
          <w:rFonts w:ascii="TimesNewRomanPSMT" w:hAnsi="TimesNewRomanPSMT" w:cs="TimesNewRomanPSMT"/>
        </w:rPr>
        <w:t xml:space="preserve"> or equipment</w:t>
      </w:r>
      <w:r w:rsidR="00A94EEA" w:rsidRPr="00A94EEA">
        <w:rPr>
          <w:rFonts w:ascii="TimesNewRomanPSMT" w:hAnsi="TimesNewRomanPSMT" w:cs="TimesNewRomanPSMT"/>
        </w:rPr>
        <w:t>.</w:t>
      </w:r>
      <w:r>
        <w:rPr>
          <w:rFonts w:ascii="TimesNewRomanPSMT" w:hAnsi="TimesNewRomanPSMT" w:cs="TimesNewRomanPSMT"/>
        </w:rPr>
        <w:t xml:space="preserve"> The cost or value of such rental may be counted toward the cost</w:t>
      </w:r>
      <w:r w:rsidR="001E3A91">
        <w:rPr>
          <w:rFonts w:ascii="TimesNewRomanPSMT" w:hAnsi="TimesNewRomanPSMT" w:cs="TimesNewRomanPSMT"/>
        </w:rPr>
        <w:t>-</w:t>
      </w:r>
      <w:r>
        <w:rPr>
          <w:rFonts w:ascii="TimesNewRomanPSMT" w:hAnsi="TimesNewRomanPSMT" w:cs="TimesNewRomanPSMT"/>
        </w:rPr>
        <w:t>share.</w:t>
      </w:r>
    </w:p>
    <w:p w14:paraId="3EDC8773" w14:textId="77777777" w:rsidR="0008455B" w:rsidRDefault="0008455B" w:rsidP="0008455B">
      <w:pPr>
        <w:autoSpaceDE w:val="0"/>
        <w:autoSpaceDN w:val="0"/>
        <w:adjustRightInd w:val="0"/>
        <w:rPr>
          <w:rFonts w:ascii="TimesNewRomanPS-BoldMT" w:hAnsi="TimesNewRomanPS-BoldMT" w:cs="TimesNewRomanPS-BoldMT"/>
          <w:b/>
          <w:bCs/>
        </w:rPr>
      </w:pPr>
    </w:p>
    <w:p w14:paraId="2D4509EA" w14:textId="77777777" w:rsidR="0008455B" w:rsidRDefault="0008455B" w:rsidP="0008455B">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Travel</w:t>
      </w:r>
    </w:p>
    <w:p w14:paraId="4C9A2641" w14:textId="77777777" w:rsidR="0008455B" w:rsidRDefault="0008455B" w:rsidP="0008455B">
      <w:pPr>
        <w:autoSpaceDE w:val="0"/>
        <w:autoSpaceDN w:val="0"/>
        <w:adjustRightInd w:val="0"/>
        <w:rPr>
          <w:rFonts w:ascii="TimesNewRomanPSMT" w:hAnsi="TimesNewRomanPSMT" w:cs="TimesNewRomanPSMT"/>
        </w:rPr>
      </w:pPr>
      <w:r>
        <w:rPr>
          <w:rFonts w:ascii="TimesNewRomanPSMT" w:hAnsi="TimesNewRomanPSMT" w:cs="TimesNewRomanPSMT"/>
        </w:rPr>
        <w:br/>
        <w:t xml:space="preserve">Travel plans should be itemized by number of trips, points of origin and destination, means of transportation and length of stay. </w:t>
      </w:r>
      <w:r w:rsidR="003E5026">
        <w:rPr>
          <w:rFonts w:ascii="TimesNewRomanPSMT" w:hAnsi="TimesNewRomanPSMT" w:cs="TimesNewRomanPSMT"/>
        </w:rPr>
        <w:t>Mileage</w:t>
      </w:r>
      <w:r w:rsidR="009859BF">
        <w:rPr>
          <w:rFonts w:ascii="TimesNewRomanPSMT" w:hAnsi="TimesNewRomanPSMT" w:cs="TimesNewRomanPSMT"/>
        </w:rPr>
        <w:t xml:space="preserve"> </w:t>
      </w:r>
      <w:r w:rsidR="003E5026">
        <w:rPr>
          <w:rFonts w:ascii="TimesNewRomanPSMT" w:hAnsi="TimesNewRomanPSMT" w:cs="TimesNewRomanPSMT"/>
        </w:rPr>
        <w:t>expenses</w:t>
      </w:r>
      <w:r>
        <w:rPr>
          <w:rFonts w:ascii="TimesNewRomanPSMT" w:hAnsi="TimesNewRomanPSMT" w:cs="TimesNewRomanPSMT"/>
        </w:rPr>
        <w:t xml:space="preserve"> for privately owned automobiles </w:t>
      </w:r>
      <w:r w:rsidR="003E5026">
        <w:rPr>
          <w:rFonts w:ascii="TimesNewRomanPSMT" w:hAnsi="TimesNewRomanPSMT" w:cs="TimesNewRomanPSMT"/>
        </w:rPr>
        <w:t xml:space="preserve">will be reimbursed at the prevailing government rate of the state of Mississippi </w:t>
      </w:r>
      <w:r>
        <w:rPr>
          <w:rFonts w:ascii="TimesNewRomanPSMT" w:hAnsi="TimesNewRomanPSMT" w:cs="TimesNewRomanPSMT"/>
        </w:rPr>
        <w:t xml:space="preserve">or the actual cost of </w:t>
      </w:r>
      <w:r w:rsidR="00B54911">
        <w:rPr>
          <w:rFonts w:ascii="TimesNewRomanPSMT" w:hAnsi="TimesNewRomanPSMT" w:cs="TimesNewRomanPSMT"/>
        </w:rPr>
        <w:t xml:space="preserve">domestic </w:t>
      </w:r>
      <w:r>
        <w:rPr>
          <w:rFonts w:ascii="TimesNewRomanPSMT" w:hAnsi="TimesNewRomanPSMT" w:cs="TimesNewRomanPSMT"/>
        </w:rPr>
        <w:t xml:space="preserve">coach class airfare, train, bus or other public transportation with receipts. </w:t>
      </w:r>
      <w:proofErr w:type="gramStart"/>
      <w:r>
        <w:rPr>
          <w:rFonts w:ascii="TimesNewRomanPSMT" w:hAnsi="TimesNewRomanPSMT" w:cs="TimesNewRomanPSMT"/>
        </w:rPr>
        <w:t>Actual</w:t>
      </w:r>
      <w:proofErr w:type="gramEnd"/>
      <w:r>
        <w:rPr>
          <w:rFonts w:ascii="TimesNewRomanPSMT" w:hAnsi="TimesNewRomanPSMT" w:cs="TimesNewRomanPSMT"/>
        </w:rPr>
        <w:t xml:space="preserve"> cost of meals and lodging can be reimbursed with receipts.</w:t>
      </w:r>
    </w:p>
    <w:p w14:paraId="50BA7A0F" w14:textId="77777777" w:rsidR="0008455B" w:rsidRDefault="0008455B" w:rsidP="0008455B">
      <w:pPr>
        <w:autoSpaceDE w:val="0"/>
        <w:autoSpaceDN w:val="0"/>
        <w:adjustRightInd w:val="0"/>
        <w:jc w:val="center"/>
        <w:rPr>
          <w:rFonts w:ascii="TimesNewRomanPS-BoldMT" w:hAnsi="TimesNewRomanPS-BoldMT" w:cs="TimesNewRomanPS-BoldMT"/>
          <w:b/>
          <w:bCs/>
          <w:sz w:val="32"/>
          <w:szCs w:val="32"/>
        </w:rPr>
      </w:pPr>
      <w:r>
        <w:rPr>
          <w:rFonts w:ascii="TimesNewRomanPS-BoldMT" w:hAnsi="TimesNewRomanPS-BoldMT" w:cs="TimesNewRomanPS-BoldMT"/>
          <w:b/>
          <w:bCs/>
          <w:sz w:val="32"/>
          <w:szCs w:val="32"/>
        </w:rPr>
        <w:t>7. Cost</w:t>
      </w:r>
      <w:r w:rsidR="001E3A91">
        <w:rPr>
          <w:rFonts w:ascii="TimesNewRomanPS-BoldMT" w:hAnsi="TimesNewRomanPS-BoldMT" w:cs="TimesNewRomanPS-BoldMT"/>
          <w:b/>
          <w:bCs/>
          <w:sz w:val="32"/>
          <w:szCs w:val="32"/>
        </w:rPr>
        <w:t>-</w:t>
      </w:r>
      <w:r>
        <w:rPr>
          <w:rFonts w:ascii="TimesNewRomanPS-BoldMT" w:hAnsi="TimesNewRomanPS-BoldMT" w:cs="TimesNewRomanPS-BoldMT"/>
          <w:b/>
          <w:bCs/>
          <w:sz w:val="32"/>
          <w:szCs w:val="32"/>
        </w:rPr>
        <w:t>Share</w:t>
      </w:r>
    </w:p>
    <w:p w14:paraId="1CE96140" w14:textId="77777777" w:rsidR="0008455B" w:rsidRDefault="0008455B" w:rsidP="0008455B">
      <w:pPr>
        <w:autoSpaceDE w:val="0"/>
        <w:autoSpaceDN w:val="0"/>
        <w:adjustRightInd w:val="0"/>
        <w:jc w:val="center"/>
        <w:rPr>
          <w:rFonts w:ascii="TimesNewRomanPS-BoldMT" w:hAnsi="TimesNewRomanPS-BoldMT" w:cs="TimesNewRomanPS-BoldMT"/>
          <w:b/>
          <w:bCs/>
          <w:sz w:val="32"/>
          <w:szCs w:val="32"/>
        </w:rPr>
      </w:pPr>
    </w:p>
    <w:p w14:paraId="404498E2" w14:textId="77777777" w:rsidR="0008455B" w:rsidRDefault="0008455B" w:rsidP="0008455B">
      <w:pPr>
        <w:autoSpaceDE w:val="0"/>
        <w:autoSpaceDN w:val="0"/>
        <w:adjustRightInd w:val="0"/>
        <w:rPr>
          <w:rFonts w:ascii="TimesNewRomanPSMT" w:hAnsi="TimesNewRomanPSMT" w:cs="TimesNewRomanPSMT"/>
        </w:rPr>
      </w:pPr>
      <w:r>
        <w:rPr>
          <w:rFonts w:ascii="TimesNewRomanPSMT" w:hAnsi="TimesNewRomanPSMT" w:cs="TimesNewRomanPSMT"/>
        </w:rPr>
        <w:t xml:space="preserve">Each organization applying for a grant must provide for the project’s </w:t>
      </w:r>
      <w:r w:rsidRPr="00B60934">
        <w:rPr>
          <w:rFonts w:ascii="TimesNewRomanPSMT" w:hAnsi="TimesNewRomanPSMT" w:cs="TimesNewRomanPSMT"/>
        </w:rPr>
        <w:t>cost-sharing</w:t>
      </w:r>
      <w:r w:rsidRPr="00E12BE2">
        <w:rPr>
          <w:rFonts w:ascii="TimesNewRomanPSMT" w:hAnsi="TimesNewRomanPSMT" w:cs="TimesNewRomanPSMT"/>
        </w:rPr>
        <w:t xml:space="preserve"> contributions in cash and/or in kind. The combined total of cash and </w:t>
      </w:r>
      <w:r w:rsidRPr="00B60934">
        <w:rPr>
          <w:rFonts w:ascii="TimesNewRomanPSMT" w:hAnsi="TimesNewRomanPSMT" w:cs="TimesNewRomanPSMT"/>
        </w:rPr>
        <w:t>in-kind contributions</w:t>
      </w:r>
      <w:r w:rsidRPr="00E12BE2">
        <w:rPr>
          <w:rFonts w:ascii="TimesNewRomanPSMT" w:hAnsi="TimesNewRomanPSMT" w:cs="TimesNewRomanPSMT"/>
        </w:rPr>
        <w:t xml:space="preserve"> </w:t>
      </w:r>
      <w:r>
        <w:rPr>
          <w:rFonts w:ascii="TimesNewRomanPSMT" w:hAnsi="TimesNewRomanPSMT" w:cs="TimesNewRomanPSMT"/>
        </w:rPr>
        <w:t xml:space="preserve">must at least equal the amount of MHC funds. </w:t>
      </w:r>
      <w:r w:rsidR="005D7C5F">
        <w:rPr>
          <w:rFonts w:ascii="TimesNewRomanPSMT" w:hAnsi="TimesNewRomanPSMT" w:cs="TimesNewRomanPSMT"/>
        </w:rPr>
        <w:t xml:space="preserve">Applicants are encouraged to be comprehensive in their in-kind calculations, </w:t>
      </w:r>
      <w:r w:rsidR="00F43966">
        <w:rPr>
          <w:rFonts w:ascii="TimesNewRomanPSMT" w:hAnsi="TimesNewRomanPSMT" w:cs="TimesNewRomanPSMT"/>
        </w:rPr>
        <w:t>which may</w:t>
      </w:r>
      <w:r w:rsidR="005D7C5F">
        <w:rPr>
          <w:rFonts w:ascii="TimesNewRomanPSMT" w:hAnsi="TimesNewRomanPSMT" w:cs="TimesNewRomanPSMT"/>
        </w:rPr>
        <w:t xml:space="preserve"> exceed the amount of grant funds requested.</w:t>
      </w:r>
    </w:p>
    <w:p w14:paraId="22A9FEA1" w14:textId="77777777" w:rsidR="0008455B" w:rsidRDefault="0008455B" w:rsidP="0008455B">
      <w:pPr>
        <w:autoSpaceDE w:val="0"/>
        <w:autoSpaceDN w:val="0"/>
        <w:adjustRightInd w:val="0"/>
        <w:rPr>
          <w:rFonts w:ascii="TimesNewRomanPSMT" w:hAnsi="TimesNewRomanPSMT" w:cs="TimesNewRomanPSMT"/>
        </w:rPr>
      </w:pPr>
    </w:p>
    <w:p w14:paraId="6E9A28DF" w14:textId="77777777" w:rsidR="0008455B" w:rsidRDefault="0008455B" w:rsidP="0008455B">
      <w:pPr>
        <w:autoSpaceDE w:val="0"/>
        <w:autoSpaceDN w:val="0"/>
        <w:adjustRightInd w:val="0"/>
        <w:rPr>
          <w:rFonts w:ascii="TimesNewRomanPSMT" w:hAnsi="TimesNewRomanPSMT" w:cs="TimesNewRomanPSMT"/>
        </w:rPr>
      </w:pPr>
      <w:r>
        <w:rPr>
          <w:rFonts w:ascii="TimesNewRomanPSMT" w:hAnsi="TimesNewRomanPSMT" w:cs="TimesNewRomanPSMT"/>
        </w:rPr>
        <w:t xml:space="preserve">NOTE: Many organizations meet the cost-sharing requirement through donated goods and services, such as the estimated value of volunteers’ time, meeting space provided free of charge or donated materials. Most applicants accumulate cost-sharing through the contributed time of project staff, especially the project director and volunteers. MHC staff </w:t>
      </w:r>
      <w:proofErr w:type="gramStart"/>
      <w:r>
        <w:rPr>
          <w:rFonts w:ascii="TimesNewRomanPSMT" w:hAnsi="TimesNewRomanPSMT" w:cs="TimesNewRomanPSMT"/>
        </w:rPr>
        <w:t>is</w:t>
      </w:r>
      <w:proofErr w:type="gramEnd"/>
      <w:r>
        <w:rPr>
          <w:rFonts w:ascii="TimesNewRomanPSMT" w:hAnsi="TimesNewRomanPSMT" w:cs="TimesNewRomanPSMT"/>
        </w:rPr>
        <w:t xml:space="preserve"> </w:t>
      </w:r>
      <w:r w:rsidR="00AF394C">
        <w:rPr>
          <w:rFonts w:ascii="TimesNewRomanPSMT" w:hAnsi="TimesNewRomanPSMT" w:cs="TimesNewRomanPSMT"/>
        </w:rPr>
        <w:t xml:space="preserve">available </w:t>
      </w:r>
      <w:r>
        <w:rPr>
          <w:rFonts w:ascii="TimesNewRomanPSMT" w:hAnsi="TimesNewRomanPSMT" w:cs="TimesNewRomanPSMT"/>
        </w:rPr>
        <w:t>to help you determine your cost-sharing contributions.</w:t>
      </w:r>
    </w:p>
    <w:p w14:paraId="2B1EF0AB" w14:textId="77777777" w:rsidR="0008455B" w:rsidRDefault="0008455B" w:rsidP="0008455B">
      <w:pPr>
        <w:autoSpaceDE w:val="0"/>
        <w:autoSpaceDN w:val="0"/>
        <w:adjustRightInd w:val="0"/>
        <w:rPr>
          <w:rFonts w:ascii="TimesNewRomanPSMT" w:hAnsi="TimesNewRomanPSMT" w:cs="TimesNewRomanPSMT"/>
        </w:rPr>
      </w:pPr>
    </w:p>
    <w:p w14:paraId="5D039B1F" w14:textId="77777777" w:rsidR="0008455B" w:rsidRDefault="0008455B" w:rsidP="0008455B">
      <w:pPr>
        <w:autoSpaceDE w:val="0"/>
        <w:autoSpaceDN w:val="0"/>
        <w:adjustRightInd w:val="0"/>
        <w:rPr>
          <w:rFonts w:ascii="TimesNewRomanPSMT" w:hAnsi="TimesNewRomanPSMT" w:cs="TimesNewRomanPSMT"/>
        </w:rPr>
      </w:pPr>
      <w:r>
        <w:rPr>
          <w:rFonts w:ascii="TimesNewRomanPSMT" w:hAnsi="TimesNewRomanPSMT" w:cs="TimesNewRomanPSMT"/>
        </w:rPr>
        <w:t>MHC recognizes that all cost-sharing or matching funds may not be in hand at the time of application. However, you must describe how you expect to meet the matching requirements.</w:t>
      </w:r>
    </w:p>
    <w:p w14:paraId="6E62EDA5" w14:textId="77777777" w:rsidR="0008455B" w:rsidRDefault="0008455B" w:rsidP="0008455B">
      <w:pPr>
        <w:autoSpaceDE w:val="0"/>
        <w:autoSpaceDN w:val="0"/>
        <w:adjustRightInd w:val="0"/>
        <w:rPr>
          <w:rFonts w:ascii="TimesNewRomanPSMT" w:hAnsi="TimesNewRomanPSMT" w:cs="TimesNewRomanPSMT"/>
        </w:rPr>
      </w:pPr>
    </w:p>
    <w:p w14:paraId="6443B6AB" w14:textId="6229B987" w:rsidR="0008455B" w:rsidRDefault="0008455B" w:rsidP="0008455B">
      <w:pPr>
        <w:autoSpaceDE w:val="0"/>
        <w:autoSpaceDN w:val="0"/>
        <w:adjustRightInd w:val="0"/>
        <w:rPr>
          <w:rFonts w:ascii="TimesNewRomanPSMT" w:hAnsi="TimesNewRomanPSMT" w:cs="TimesNewRomanPSMT"/>
        </w:rPr>
      </w:pPr>
      <w:r>
        <w:rPr>
          <w:rFonts w:ascii="TimesNewRomanPSMT" w:hAnsi="TimesNewRomanPSMT" w:cs="TimesNewRomanPSMT"/>
        </w:rPr>
        <w:t>The Mississippi Humanities Council requires that all grants over $</w:t>
      </w:r>
      <w:r w:rsidR="00406F29">
        <w:rPr>
          <w:rFonts w:ascii="TimesNewRomanPSMT" w:hAnsi="TimesNewRomanPSMT" w:cs="TimesNewRomanPSMT"/>
        </w:rPr>
        <w:t>2</w:t>
      </w:r>
      <w:r w:rsidR="002E2222">
        <w:rPr>
          <w:rFonts w:ascii="TimesNewRomanPSMT" w:hAnsi="TimesNewRomanPSMT" w:cs="TimesNewRomanPSMT"/>
        </w:rPr>
        <w:t>,</w:t>
      </w:r>
      <w:r w:rsidR="00A549EF">
        <w:rPr>
          <w:rFonts w:ascii="TimesNewRomanPSMT" w:hAnsi="TimesNewRomanPSMT" w:cs="TimesNewRomanPSMT"/>
        </w:rPr>
        <w:t>5</w:t>
      </w:r>
      <w:r>
        <w:rPr>
          <w:rFonts w:ascii="TimesNewRomanPSMT" w:hAnsi="TimesNewRomanPSMT" w:cs="TimesNewRomanPSMT"/>
        </w:rPr>
        <w:t xml:space="preserve">00 must be matched in part by cash. </w:t>
      </w:r>
      <w:r w:rsidRPr="00C90999">
        <w:rPr>
          <w:rFonts w:ascii="TimesNewRomanPSMT" w:hAnsi="TimesNewRomanPSMT" w:cs="TimesNewRomanPSMT"/>
          <w:b/>
          <w:bCs/>
        </w:rPr>
        <w:t xml:space="preserve">For grants </w:t>
      </w:r>
      <w:r w:rsidR="00406F29" w:rsidRPr="00C90999">
        <w:rPr>
          <w:rFonts w:ascii="TimesNewRomanPSMT" w:hAnsi="TimesNewRomanPSMT" w:cs="TimesNewRomanPSMT"/>
          <w:b/>
          <w:bCs/>
        </w:rPr>
        <w:t>greater than $2,</w:t>
      </w:r>
      <w:r w:rsidR="00A549EF" w:rsidRPr="00C90999">
        <w:rPr>
          <w:rFonts w:ascii="TimesNewRomanPSMT" w:hAnsi="TimesNewRomanPSMT" w:cs="TimesNewRomanPSMT"/>
          <w:b/>
          <w:bCs/>
        </w:rPr>
        <w:t>5</w:t>
      </w:r>
      <w:r w:rsidR="00406F29" w:rsidRPr="00C90999">
        <w:rPr>
          <w:rFonts w:ascii="TimesNewRomanPSMT" w:hAnsi="TimesNewRomanPSMT" w:cs="TimesNewRomanPSMT"/>
          <w:b/>
          <w:bCs/>
        </w:rPr>
        <w:t>00</w:t>
      </w:r>
      <w:r w:rsidRPr="00C90999">
        <w:rPr>
          <w:rFonts w:ascii="TimesNewRomanPSMT" w:hAnsi="TimesNewRomanPSMT" w:cs="TimesNewRomanPSMT"/>
          <w:b/>
          <w:bCs/>
        </w:rPr>
        <w:t>, a cash match of 10% is required</w:t>
      </w:r>
      <w:r>
        <w:rPr>
          <w:rFonts w:ascii="TimesNewRomanPSMT" w:hAnsi="TimesNewRomanPSMT" w:cs="TimesNewRomanPSMT"/>
        </w:rPr>
        <w:t>.</w:t>
      </w:r>
      <w:r w:rsidR="00406F29" w:rsidDel="00406F29">
        <w:rPr>
          <w:rFonts w:ascii="TimesNewRomanPSMT" w:hAnsi="TimesNewRomanPSMT" w:cs="TimesNewRomanPSMT"/>
        </w:rPr>
        <w:t xml:space="preserve"> </w:t>
      </w:r>
    </w:p>
    <w:p w14:paraId="14C3B556" w14:textId="77777777" w:rsidR="003B4958" w:rsidRDefault="003B4958" w:rsidP="0008455B">
      <w:pPr>
        <w:autoSpaceDE w:val="0"/>
        <w:autoSpaceDN w:val="0"/>
        <w:adjustRightInd w:val="0"/>
        <w:rPr>
          <w:rFonts w:ascii="TimesNewRomanPSMT" w:hAnsi="TimesNewRomanPSMT" w:cs="TimesNewRomanPSMT"/>
        </w:rPr>
      </w:pPr>
    </w:p>
    <w:p w14:paraId="33105758" w14:textId="77777777" w:rsidR="00987485" w:rsidRDefault="00987485" w:rsidP="0008455B">
      <w:pPr>
        <w:autoSpaceDE w:val="0"/>
        <w:autoSpaceDN w:val="0"/>
        <w:adjustRightInd w:val="0"/>
        <w:rPr>
          <w:rFonts w:ascii="TimesNewRomanPSMT" w:hAnsi="TimesNewRomanPSMT" w:cs="TimesNewRomanPSMT"/>
        </w:rPr>
      </w:pPr>
    </w:p>
    <w:p w14:paraId="14F3A02A" w14:textId="77777777" w:rsidR="0008455B" w:rsidRDefault="0008455B" w:rsidP="0008455B">
      <w:pPr>
        <w:autoSpaceDE w:val="0"/>
        <w:autoSpaceDN w:val="0"/>
        <w:adjustRightInd w:val="0"/>
        <w:jc w:val="center"/>
        <w:rPr>
          <w:rFonts w:ascii="TimesNewRomanPS-BoldMT" w:hAnsi="TimesNewRomanPS-BoldMT" w:cs="TimesNewRomanPS-BoldMT"/>
          <w:b/>
          <w:bCs/>
          <w:sz w:val="32"/>
          <w:szCs w:val="32"/>
        </w:rPr>
      </w:pPr>
      <w:r>
        <w:rPr>
          <w:rFonts w:ascii="TimesNewRomanPS-BoldMT" w:hAnsi="TimesNewRomanPS-BoldMT" w:cs="TimesNewRomanPS-BoldMT"/>
          <w:b/>
          <w:bCs/>
          <w:sz w:val="32"/>
          <w:szCs w:val="32"/>
        </w:rPr>
        <w:lastRenderedPageBreak/>
        <w:t>8. Definition of Terms</w:t>
      </w:r>
    </w:p>
    <w:p w14:paraId="615432E3" w14:textId="77777777" w:rsidR="00406F29" w:rsidRDefault="00406F29" w:rsidP="0008455B">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Authorizing Official</w:t>
      </w:r>
    </w:p>
    <w:p w14:paraId="7631212D" w14:textId="77777777" w:rsidR="00406F29" w:rsidRDefault="00406F29" w:rsidP="0008455B">
      <w:pPr>
        <w:autoSpaceDE w:val="0"/>
        <w:autoSpaceDN w:val="0"/>
        <w:adjustRightInd w:val="0"/>
        <w:rPr>
          <w:rFonts w:ascii="TimesNewRomanPS-BoldMT" w:hAnsi="TimesNewRomanPS-BoldMT" w:cs="TimesNewRomanPS-BoldMT"/>
          <w:b/>
          <w:bCs/>
        </w:rPr>
      </w:pPr>
    </w:p>
    <w:p w14:paraId="55D2BF12" w14:textId="77777777" w:rsidR="00406F29" w:rsidRDefault="00406F29" w:rsidP="0008455B">
      <w:pPr>
        <w:autoSpaceDE w:val="0"/>
        <w:autoSpaceDN w:val="0"/>
        <w:adjustRightInd w:val="0"/>
        <w:rPr>
          <w:rFonts w:ascii="TimesNewRomanPS-BoldMT" w:hAnsi="TimesNewRomanPS-BoldMT" w:cs="TimesNewRomanPS-BoldMT"/>
          <w:bCs/>
        </w:rPr>
      </w:pPr>
      <w:r>
        <w:rPr>
          <w:rFonts w:ascii="TimesNewRomanPS-BoldMT" w:hAnsi="TimesNewRomanPS-BoldMT" w:cs="TimesNewRomanPS-BoldMT"/>
          <w:bCs/>
        </w:rPr>
        <w:t>A</w:t>
      </w:r>
      <w:r w:rsidRPr="00406F29">
        <w:rPr>
          <w:rFonts w:ascii="TimesNewRomanPS-BoldMT" w:hAnsi="TimesNewRomanPS-BoldMT" w:cs="TimesNewRomanPS-BoldMT"/>
          <w:bCs/>
        </w:rPr>
        <w:t xml:space="preserve"> person with authority to legally obligate an organization</w:t>
      </w:r>
      <w:r w:rsidR="0071600C">
        <w:rPr>
          <w:rFonts w:ascii="TimesNewRomanPS-BoldMT" w:hAnsi="TimesNewRomanPS-BoldMT" w:cs="TimesNewRomanPS-BoldMT"/>
          <w:bCs/>
        </w:rPr>
        <w:t xml:space="preserve"> to the grant agreement</w:t>
      </w:r>
      <w:r w:rsidRPr="00406F29">
        <w:rPr>
          <w:rFonts w:ascii="TimesNewRomanPS-BoldMT" w:hAnsi="TimesNewRomanPS-BoldMT" w:cs="TimesNewRomanPS-BoldMT"/>
          <w:bCs/>
        </w:rPr>
        <w:t>.</w:t>
      </w:r>
    </w:p>
    <w:p w14:paraId="10F8FBF8" w14:textId="77777777" w:rsidR="00406F29" w:rsidRDefault="00406F29" w:rsidP="0008455B">
      <w:pPr>
        <w:autoSpaceDE w:val="0"/>
        <w:autoSpaceDN w:val="0"/>
        <w:adjustRightInd w:val="0"/>
        <w:rPr>
          <w:rFonts w:ascii="TimesNewRomanPS-BoldMT" w:hAnsi="TimesNewRomanPS-BoldMT" w:cs="TimesNewRomanPS-BoldMT"/>
          <w:b/>
          <w:bCs/>
        </w:rPr>
      </w:pPr>
    </w:p>
    <w:p w14:paraId="3AE7182F" w14:textId="77777777" w:rsidR="0008455B" w:rsidRDefault="0008455B" w:rsidP="0008455B">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Cost Share</w:t>
      </w:r>
    </w:p>
    <w:p w14:paraId="4E979AAA" w14:textId="77777777" w:rsidR="0008455B" w:rsidRDefault="0008455B" w:rsidP="0008455B">
      <w:pPr>
        <w:autoSpaceDE w:val="0"/>
        <w:autoSpaceDN w:val="0"/>
        <w:adjustRightInd w:val="0"/>
        <w:rPr>
          <w:rFonts w:ascii="TimesNewRomanPS-BoldMT" w:hAnsi="TimesNewRomanPS-BoldMT" w:cs="TimesNewRomanPS-BoldMT"/>
          <w:b/>
          <w:bCs/>
        </w:rPr>
      </w:pPr>
    </w:p>
    <w:p w14:paraId="29155290" w14:textId="77777777" w:rsidR="0008455B" w:rsidRDefault="0008455B" w:rsidP="0008455B">
      <w:pPr>
        <w:autoSpaceDE w:val="0"/>
        <w:autoSpaceDN w:val="0"/>
        <w:adjustRightInd w:val="0"/>
        <w:rPr>
          <w:rFonts w:ascii="TimesNewRomanPSMT" w:hAnsi="TimesNewRomanPSMT" w:cs="TimesNewRomanPSMT"/>
        </w:rPr>
      </w:pPr>
      <w:r>
        <w:rPr>
          <w:rFonts w:ascii="TimesNewRomanPSMT" w:hAnsi="TimesNewRomanPSMT" w:cs="TimesNewRomanPSMT"/>
        </w:rPr>
        <w:t>The value of the cash or in-kind contribution to the project by the grantee or parties other than the Mississippi Humanities Council.</w:t>
      </w:r>
    </w:p>
    <w:p w14:paraId="320D19E2" w14:textId="77777777" w:rsidR="008D6863" w:rsidRDefault="008D6863" w:rsidP="0008455B">
      <w:pPr>
        <w:autoSpaceDE w:val="0"/>
        <w:autoSpaceDN w:val="0"/>
        <w:adjustRightInd w:val="0"/>
        <w:rPr>
          <w:rFonts w:ascii="TimesNewRomanPSMT" w:hAnsi="TimesNewRomanPSMT" w:cs="TimesNewRomanPSMT"/>
        </w:rPr>
      </w:pPr>
    </w:p>
    <w:p w14:paraId="3BA6B617" w14:textId="295CACC8" w:rsidR="008D6863" w:rsidRDefault="00E12654" w:rsidP="0008455B">
      <w:pPr>
        <w:autoSpaceDE w:val="0"/>
        <w:autoSpaceDN w:val="0"/>
        <w:adjustRightInd w:val="0"/>
        <w:rPr>
          <w:rFonts w:ascii="TimesNewRomanPSMT" w:hAnsi="TimesNewRomanPSMT" w:cs="TimesNewRomanPSMT"/>
          <w:b/>
        </w:rPr>
      </w:pPr>
      <w:r>
        <w:rPr>
          <w:rFonts w:ascii="TimesNewRomanPSMT" w:hAnsi="TimesNewRomanPSMT" w:cs="TimesNewRomanPSMT"/>
          <w:b/>
        </w:rPr>
        <w:t>UEI</w:t>
      </w:r>
      <w:r w:rsidR="008D6863">
        <w:rPr>
          <w:rFonts w:ascii="TimesNewRomanPSMT" w:hAnsi="TimesNewRomanPSMT" w:cs="TimesNewRomanPSMT"/>
          <w:b/>
        </w:rPr>
        <w:t xml:space="preserve"> Number</w:t>
      </w:r>
    </w:p>
    <w:p w14:paraId="05A452AC" w14:textId="77777777" w:rsidR="008D6863" w:rsidRDefault="008D6863" w:rsidP="0008455B">
      <w:pPr>
        <w:autoSpaceDE w:val="0"/>
        <w:autoSpaceDN w:val="0"/>
        <w:adjustRightInd w:val="0"/>
        <w:rPr>
          <w:rFonts w:ascii="TimesNewRomanPSMT" w:hAnsi="TimesNewRomanPSMT" w:cs="TimesNewRomanPSMT"/>
          <w:b/>
        </w:rPr>
      </w:pPr>
    </w:p>
    <w:p w14:paraId="0C043A73" w14:textId="2ACEBEDD" w:rsidR="008D6863" w:rsidRDefault="009753E5" w:rsidP="0008455B">
      <w:pPr>
        <w:autoSpaceDE w:val="0"/>
        <w:autoSpaceDN w:val="0"/>
        <w:adjustRightInd w:val="0"/>
        <w:rPr>
          <w:rFonts w:ascii="TimesNewRomanPSMT" w:hAnsi="TimesNewRomanPSMT" w:cs="TimesNewRomanPSMT"/>
        </w:rPr>
      </w:pPr>
      <w:r w:rsidRPr="009753E5">
        <w:rPr>
          <w:rFonts w:ascii="TimesNewRomanPSMT" w:hAnsi="TimesNewRomanPSMT" w:cs="TimesNewRomanPSMT"/>
        </w:rPr>
        <w:t xml:space="preserve">Organizations seeking MHC funds </w:t>
      </w:r>
      <w:r w:rsidR="002B4751">
        <w:rPr>
          <w:rFonts w:ascii="TimesNewRomanPSMT" w:hAnsi="TimesNewRomanPSMT" w:cs="TimesNewRomanPSMT"/>
        </w:rPr>
        <w:t>are</w:t>
      </w:r>
      <w:r w:rsidRPr="009753E5">
        <w:rPr>
          <w:rFonts w:ascii="TimesNewRomanPSMT" w:hAnsi="TimesNewRomanPSMT" w:cs="TimesNewRomanPSMT"/>
        </w:rPr>
        <w:t xml:space="preserve"> REQUIRED to provide the Unique Entity ID (UEI). Organizations can receive their free UEI on the SAM.gov website.</w:t>
      </w:r>
    </w:p>
    <w:p w14:paraId="1942F677" w14:textId="77777777" w:rsidR="001E3A91" w:rsidRDefault="001E3A91" w:rsidP="0008455B">
      <w:pPr>
        <w:autoSpaceDE w:val="0"/>
        <w:autoSpaceDN w:val="0"/>
        <w:adjustRightInd w:val="0"/>
        <w:rPr>
          <w:rFonts w:ascii="TimesNewRomanPSMT" w:hAnsi="TimesNewRomanPSMT" w:cs="TimesNewRomanPSMT"/>
        </w:rPr>
      </w:pPr>
    </w:p>
    <w:p w14:paraId="38F5FEE9" w14:textId="77777777" w:rsidR="001E3A91" w:rsidRDefault="001E3A91" w:rsidP="0008455B">
      <w:pPr>
        <w:autoSpaceDE w:val="0"/>
        <w:autoSpaceDN w:val="0"/>
        <w:adjustRightInd w:val="0"/>
        <w:rPr>
          <w:rFonts w:ascii="TimesNewRomanPSMT" w:hAnsi="TimesNewRomanPSMT" w:cs="TimesNewRomanPSMT"/>
          <w:b/>
        </w:rPr>
      </w:pPr>
      <w:r>
        <w:rPr>
          <w:rFonts w:ascii="TimesNewRomanPSMT" w:hAnsi="TimesNewRomanPSMT" w:cs="TimesNewRomanPSMT"/>
          <w:b/>
        </w:rPr>
        <w:t>EIN Number</w:t>
      </w:r>
    </w:p>
    <w:p w14:paraId="5040F5A7" w14:textId="77777777" w:rsidR="001E3A91" w:rsidRDefault="001E3A91" w:rsidP="0008455B">
      <w:pPr>
        <w:autoSpaceDE w:val="0"/>
        <w:autoSpaceDN w:val="0"/>
        <w:adjustRightInd w:val="0"/>
        <w:rPr>
          <w:rFonts w:ascii="TimesNewRomanPSMT" w:hAnsi="TimesNewRomanPSMT" w:cs="TimesNewRomanPSMT"/>
          <w:b/>
        </w:rPr>
      </w:pPr>
    </w:p>
    <w:p w14:paraId="671CECAB" w14:textId="27961493" w:rsidR="001E3A91" w:rsidRPr="00431154" w:rsidRDefault="001E3A91" w:rsidP="0008455B">
      <w:pPr>
        <w:autoSpaceDE w:val="0"/>
        <w:autoSpaceDN w:val="0"/>
        <w:adjustRightInd w:val="0"/>
        <w:rPr>
          <w:rFonts w:ascii="TimesNewRomanPSMT" w:hAnsi="TimesNewRomanPSMT" w:cs="TimesNewRomanPSMT"/>
        </w:rPr>
      </w:pPr>
      <w:r w:rsidRPr="001E3A91">
        <w:rPr>
          <w:rFonts w:ascii="TimesNewRomanPSMT" w:hAnsi="TimesNewRomanPSMT" w:cs="TimesNewRomanPSMT"/>
        </w:rPr>
        <w:t>The Employer Identification Number (EIN), also known as the Federal Employer Identification Number (FEIN) or the Federal Tax Identification Number, is a unique nine-digit number assigned by the Internal Revenue Service (IRS) to business entities operating in the United States for the purposes of identification.</w:t>
      </w:r>
      <w:r w:rsidR="00500212">
        <w:rPr>
          <w:rFonts w:ascii="TimesNewRomanPSMT" w:hAnsi="TimesNewRomanPSMT" w:cs="TimesNewRomanPSMT"/>
        </w:rPr>
        <w:t xml:space="preserve"> </w:t>
      </w:r>
      <w:r w:rsidR="005B63CC">
        <w:rPr>
          <w:rFonts w:ascii="TimesNewRomanPSMT" w:hAnsi="TimesNewRomanPSMT" w:cs="TimesNewRomanPSMT"/>
        </w:rPr>
        <w:t>Organizations without paid employees often don’t have an EIN number.</w:t>
      </w:r>
      <w:r w:rsidR="00AF7C85">
        <w:rPr>
          <w:rFonts w:ascii="TimesNewRomanPSMT" w:hAnsi="TimesNewRomanPSMT" w:cs="TimesNewRomanPSMT"/>
        </w:rPr>
        <w:t xml:space="preserve"> Grantees are not requi</w:t>
      </w:r>
      <w:r w:rsidR="00F04718">
        <w:rPr>
          <w:rFonts w:ascii="TimesNewRomanPSMT" w:hAnsi="TimesNewRomanPSMT" w:cs="TimesNewRomanPSMT"/>
        </w:rPr>
        <w:t>red to have an EIN number.</w:t>
      </w:r>
    </w:p>
    <w:p w14:paraId="5BB056A1" w14:textId="77777777" w:rsidR="008D6863" w:rsidRDefault="008D6863" w:rsidP="0008455B">
      <w:pPr>
        <w:autoSpaceDE w:val="0"/>
        <w:autoSpaceDN w:val="0"/>
        <w:adjustRightInd w:val="0"/>
        <w:rPr>
          <w:rFonts w:ascii="TimesNewRomanPSMT" w:hAnsi="TimesNewRomanPSMT" w:cs="TimesNewRomanPSMT"/>
        </w:rPr>
      </w:pPr>
    </w:p>
    <w:p w14:paraId="16F837A8" w14:textId="77777777" w:rsidR="008D6863" w:rsidRDefault="008D6863" w:rsidP="0008455B">
      <w:pPr>
        <w:autoSpaceDE w:val="0"/>
        <w:autoSpaceDN w:val="0"/>
        <w:adjustRightInd w:val="0"/>
        <w:rPr>
          <w:rFonts w:ascii="TimesNewRomanPSMT" w:hAnsi="TimesNewRomanPSMT" w:cs="TimesNewRomanPSMT"/>
        </w:rPr>
      </w:pPr>
      <w:r>
        <w:rPr>
          <w:rFonts w:ascii="TimesNewRomanPSMT" w:hAnsi="TimesNewRomanPSMT" w:cs="TimesNewRomanPSMT"/>
          <w:b/>
        </w:rPr>
        <w:t>Fiscal Agent</w:t>
      </w:r>
    </w:p>
    <w:p w14:paraId="4B7BE15A" w14:textId="77777777" w:rsidR="008D6863" w:rsidRDefault="008D6863" w:rsidP="0008455B">
      <w:pPr>
        <w:autoSpaceDE w:val="0"/>
        <w:autoSpaceDN w:val="0"/>
        <w:adjustRightInd w:val="0"/>
        <w:rPr>
          <w:rFonts w:ascii="TimesNewRomanPSMT" w:hAnsi="TimesNewRomanPSMT" w:cs="TimesNewRomanPSMT"/>
        </w:rPr>
      </w:pPr>
    </w:p>
    <w:p w14:paraId="6A8111CF" w14:textId="77777777" w:rsidR="008D6863" w:rsidRDefault="008D6863" w:rsidP="0008455B">
      <w:pPr>
        <w:autoSpaceDE w:val="0"/>
        <w:autoSpaceDN w:val="0"/>
        <w:adjustRightInd w:val="0"/>
        <w:rPr>
          <w:rFonts w:ascii="TimesNewRomanPSMT" w:hAnsi="TimesNewRomanPSMT" w:cs="TimesNewRomanPSMT"/>
        </w:rPr>
      </w:pPr>
      <w:r>
        <w:rPr>
          <w:rFonts w:ascii="TimesNewRomanPSMT" w:hAnsi="TimesNewRomanPSMT" w:cs="TimesNewRomanPSMT"/>
        </w:rPr>
        <w:t xml:space="preserve">Person who will </w:t>
      </w:r>
      <w:r w:rsidRPr="008D6863">
        <w:rPr>
          <w:rFonts w:ascii="TimesNewRomanPSMT" w:hAnsi="TimesNewRomanPSMT" w:cs="TimesNewRomanPSMT"/>
        </w:rPr>
        <w:t>manage fiscal matters</w:t>
      </w:r>
      <w:r>
        <w:rPr>
          <w:rFonts w:ascii="TimesNewRomanPSMT" w:hAnsi="TimesNewRomanPSMT" w:cs="TimesNewRomanPSMT"/>
        </w:rPr>
        <w:t xml:space="preserve"> related to the grant.</w:t>
      </w:r>
    </w:p>
    <w:p w14:paraId="7495236A" w14:textId="77777777" w:rsidR="00C50AF7" w:rsidRDefault="00C50AF7" w:rsidP="0008455B">
      <w:pPr>
        <w:autoSpaceDE w:val="0"/>
        <w:autoSpaceDN w:val="0"/>
        <w:adjustRightInd w:val="0"/>
        <w:rPr>
          <w:rFonts w:ascii="TimesNewRomanPSMT" w:hAnsi="TimesNewRomanPSMT" w:cs="TimesNewRomanPSMT"/>
        </w:rPr>
      </w:pPr>
    </w:p>
    <w:p w14:paraId="187C84F5" w14:textId="77777777" w:rsidR="00C50AF7" w:rsidRDefault="00C50AF7" w:rsidP="0008455B">
      <w:pPr>
        <w:autoSpaceDE w:val="0"/>
        <w:autoSpaceDN w:val="0"/>
        <w:adjustRightInd w:val="0"/>
        <w:rPr>
          <w:rFonts w:ascii="TimesNewRomanPSMT" w:hAnsi="TimesNewRomanPSMT" w:cs="TimesNewRomanPSMT"/>
          <w:b/>
        </w:rPr>
      </w:pPr>
      <w:r>
        <w:rPr>
          <w:rFonts w:ascii="TimesNewRomanPSMT" w:hAnsi="TimesNewRomanPSMT" w:cs="TimesNewRomanPSMT"/>
          <w:b/>
        </w:rPr>
        <w:t>Grant Period</w:t>
      </w:r>
    </w:p>
    <w:p w14:paraId="7C0570C2" w14:textId="77777777" w:rsidR="00C50AF7" w:rsidRDefault="00C50AF7" w:rsidP="0008455B">
      <w:pPr>
        <w:autoSpaceDE w:val="0"/>
        <w:autoSpaceDN w:val="0"/>
        <w:adjustRightInd w:val="0"/>
        <w:rPr>
          <w:rFonts w:ascii="TimesNewRomanPSMT" w:hAnsi="TimesNewRomanPSMT" w:cs="TimesNewRomanPSMT"/>
          <w:b/>
        </w:rPr>
      </w:pPr>
    </w:p>
    <w:p w14:paraId="77C3C6CC" w14:textId="2C3B5F7D" w:rsidR="00C50AF7" w:rsidRPr="007E45E9" w:rsidRDefault="00C50AF7" w:rsidP="0008455B">
      <w:pPr>
        <w:autoSpaceDE w:val="0"/>
        <w:autoSpaceDN w:val="0"/>
        <w:adjustRightInd w:val="0"/>
        <w:rPr>
          <w:rFonts w:ascii="TimesNewRomanPSMT" w:hAnsi="TimesNewRomanPSMT" w:cs="TimesNewRomanPSMT"/>
          <w:b/>
        </w:rPr>
      </w:pPr>
      <w:r w:rsidRPr="003B4958">
        <w:rPr>
          <w:rFonts w:ascii="TimesNewRomanPSMT" w:hAnsi="TimesNewRomanPSMT" w:cs="TimesNewRomanPSMT"/>
        </w:rPr>
        <w:t xml:space="preserve">The period in which the granted project takes place. Grant applicants determine the length of the grant period, which should include sufficient time after the project to complete and submit all final reports. </w:t>
      </w:r>
      <w:r w:rsidRPr="00B60934">
        <w:rPr>
          <w:rFonts w:ascii="TimesNewRomanPSMT" w:hAnsi="TimesNewRomanPSMT" w:cs="TimesNewRomanPSMT"/>
        </w:rPr>
        <w:t xml:space="preserve">Grant periods should not begin less than </w:t>
      </w:r>
      <w:r w:rsidR="00B60934" w:rsidRPr="00B60934">
        <w:rPr>
          <w:rFonts w:ascii="TimesNewRomanPSMT" w:hAnsi="TimesNewRomanPSMT" w:cs="TimesNewRomanPSMT"/>
        </w:rPr>
        <w:t>four</w:t>
      </w:r>
      <w:r w:rsidRPr="00B60934">
        <w:rPr>
          <w:rFonts w:ascii="TimesNewRomanPSMT" w:hAnsi="TimesNewRomanPSMT" w:cs="TimesNewRomanPSMT"/>
        </w:rPr>
        <w:t xml:space="preserve"> weeks after </w:t>
      </w:r>
      <w:proofErr w:type="spellStart"/>
      <w:r w:rsidRPr="00B60934">
        <w:rPr>
          <w:rFonts w:ascii="TimesNewRomanPSMT" w:hAnsi="TimesNewRomanPSMT" w:cs="TimesNewRomanPSMT"/>
        </w:rPr>
        <w:t>minigrant</w:t>
      </w:r>
      <w:proofErr w:type="spellEnd"/>
      <w:r w:rsidRPr="00B60934">
        <w:rPr>
          <w:rFonts w:ascii="TimesNewRomanPSMT" w:hAnsi="TimesNewRomanPSMT" w:cs="TimesNewRomanPSMT"/>
        </w:rPr>
        <w:t xml:space="preserve"> deadlines and </w:t>
      </w:r>
      <w:r w:rsidR="00B60934" w:rsidRPr="00B60934">
        <w:rPr>
          <w:rFonts w:ascii="TimesNewRomanPSMT" w:hAnsi="TimesNewRomanPSMT" w:cs="TimesNewRomanPSMT"/>
        </w:rPr>
        <w:t>eight</w:t>
      </w:r>
      <w:r w:rsidR="00E63ACC" w:rsidRPr="00B60934">
        <w:rPr>
          <w:rFonts w:ascii="TimesNewRomanPSMT" w:hAnsi="TimesNewRomanPSMT" w:cs="TimesNewRomanPSMT"/>
        </w:rPr>
        <w:t xml:space="preserve"> </w:t>
      </w:r>
      <w:r w:rsidRPr="00B60934">
        <w:rPr>
          <w:rFonts w:ascii="TimesNewRomanPSMT" w:hAnsi="TimesNewRomanPSMT" w:cs="TimesNewRomanPSMT"/>
        </w:rPr>
        <w:t>weeks after major grant deadlines.</w:t>
      </w:r>
      <w:r w:rsidRPr="00C954A6">
        <w:rPr>
          <w:rFonts w:ascii="TimesNewRomanPSMT" w:hAnsi="TimesNewRomanPSMT" w:cs="TimesNewRomanPSMT"/>
        </w:rPr>
        <w:t xml:space="preserve"> </w:t>
      </w:r>
      <w:r w:rsidRPr="00C50AF7">
        <w:rPr>
          <w:rFonts w:ascii="TimesNewRomanPSMT" w:hAnsi="TimesNewRomanPSMT" w:cs="TimesNewRomanPSMT"/>
          <w:b/>
        </w:rPr>
        <w:t xml:space="preserve">No grant funds may be spent </w:t>
      </w:r>
      <w:r w:rsidR="00AF394C">
        <w:rPr>
          <w:rFonts w:ascii="TimesNewRomanPSMT" w:hAnsi="TimesNewRomanPSMT" w:cs="TimesNewRomanPSMT"/>
          <w:b/>
        </w:rPr>
        <w:t xml:space="preserve">or obligated </w:t>
      </w:r>
      <w:r w:rsidRPr="00C50AF7">
        <w:rPr>
          <w:rFonts w:ascii="TimesNewRomanPSMT" w:hAnsi="TimesNewRomanPSMT" w:cs="TimesNewRomanPSMT"/>
          <w:b/>
        </w:rPr>
        <w:t>before the start of the grant period</w:t>
      </w:r>
      <w:r w:rsidR="00B60934">
        <w:rPr>
          <w:rFonts w:ascii="TimesNewRomanPSMT" w:hAnsi="TimesNewRomanPSMT" w:cs="TimesNewRomanPSMT"/>
          <w:b/>
        </w:rPr>
        <w:t xml:space="preserve"> or after the grant period ends</w:t>
      </w:r>
      <w:r w:rsidRPr="00C50AF7">
        <w:rPr>
          <w:rFonts w:ascii="TimesNewRomanPSMT" w:hAnsi="TimesNewRomanPSMT" w:cs="TimesNewRomanPSMT"/>
          <w:b/>
        </w:rPr>
        <w:t xml:space="preserve">. </w:t>
      </w:r>
    </w:p>
    <w:p w14:paraId="2CAE77EC" w14:textId="77777777" w:rsidR="0008455B" w:rsidRDefault="0008455B" w:rsidP="0008455B">
      <w:pPr>
        <w:autoSpaceDE w:val="0"/>
        <w:autoSpaceDN w:val="0"/>
        <w:adjustRightInd w:val="0"/>
        <w:rPr>
          <w:rFonts w:ascii="TimesNewRomanPS-BoldMT" w:hAnsi="TimesNewRomanPS-BoldMT" w:cs="TimesNewRomanPS-BoldMT"/>
          <w:b/>
          <w:bCs/>
        </w:rPr>
      </w:pPr>
    </w:p>
    <w:p w14:paraId="3C3B5D4B" w14:textId="77777777" w:rsidR="0008455B" w:rsidRDefault="0008455B" w:rsidP="0008455B">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Honoraria</w:t>
      </w:r>
    </w:p>
    <w:p w14:paraId="4C76E7CD" w14:textId="77777777" w:rsidR="0008455B" w:rsidRDefault="0008455B" w:rsidP="0008455B">
      <w:pPr>
        <w:autoSpaceDE w:val="0"/>
        <w:autoSpaceDN w:val="0"/>
        <w:adjustRightInd w:val="0"/>
        <w:rPr>
          <w:rFonts w:ascii="TimesNewRomanPSMT" w:hAnsi="TimesNewRomanPSMT" w:cs="TimesNewRomanPSMT"/>
        </w:rPr>
      </w:pPr>
    </w:p>
    <w:p w14:paraId="08A79059" w14:textId="77777777" w:rsidR="0008455B" w:rsidRDefault="0008455B" w:rsidP="0008455B">
      <w:pPr>
        <w:autoSpaceDE w:val="0"/>
        <w:autoSpaceDN w:val="0"/>
        <w:adjustRightInd w:val="0"/>
        <w:rPr>
          <w:rFonts w:ascii="TimesNewRomanPSMT" w:hAnsi="TimesNewRomanPSMT" w:cs="TimesNewRomanPSMT"/>
        </w:rPr>
      </w:pPr>
      <w:r>
        <w:rPr>
          <w:rFonts w:ascii="TimesNewRomanPSMT" w:hAnsi="TimesNewRomanPSMT" w:cs="TimesNewRomanPSMT"/>
        </w:rPr>
        <w:t>The stipends or fees paid to project participants for their professional services.</w:t>
      </w:r>
    </w:p>
    <w:p w14:paraId="1F5956E3" w14:textId="77777777" w:rsidR="0008455B" w:rsidRDefault="0008455B" w:rsidP="0008455B">
      <w:pPr>
        <w:autoSpaceDE w:val="0"/>
        <w:autoSpaceDN w:val="0"/>
        <w:adjustRightInd w:val="0"/>
        <w:rPr>
          <w:rFonts w:ascii="TimesNewRomanPS-BoldMT" w:hAnsi="TimesNewRomanPS-BoldMT" w:cs="TimesNewRomanPS-BoldMT"/>
          <w:b/>
          <w:bCs/>
        </w:rPr>
      </w:pPr>
    </w:p>
    <w:p w14:paraId="416710EA" w14:textId="77777777" w:rsidR="0008455B" w:rsidRDefault="0008455B" w:rsidP="0008455B">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Humanities Disciplines</w:t>
      </w:r>
    </w:p>
    <w:p w14:paraId="2A00C1AB" w14:textId="77777777" w:rsidR="0008455B" w:rsidRDefault="0008455B" w:rsidP="0008455B">
      <w:pPr>
        <w:autoSpaceDE w:val="0"/>
        <w:autoSpaceDN w:val="0"/>
        <w:adjustRightInd w:val="0"/>
        <w:rPr>
          <w:rFonts w:ascii="TimesNewRomanPSMT" w:hAnsi="TimesNewRomanPSMT" w:cs="TimesNewRomanPSMT"/>
        </w:rPr>
      </w:pPr>
    </w:p>
    <w:p w14:paraId="7A127CBB" w14:textId="77777777" w:rsidR="0008455B" w:rsidRDefault="0008455B" w:rsidP="0008455B">
      <w:pPr>
        <w:autoSpaceDE w:val="0"/>
        <w:autoSpaceDN w:val="0"/>
        <w:adjustRightInd w:val="0"/>
        <w:rPr>
          <w:rFonts w:ascii="TimesNewRomanPSMT" w:hAnsi="TimesNewRomanPSMT" w:cs="TimesNewRomanPSMT"/>
        </w:rPr>
      </w:pPr>
      <w:r>
        <w:rPr>
          <w:rFonts w:ascii="TimesNewRomanPSMT" w:hAnsi="TimesNewRomanPSMT" w:cs="TimesNewRomanPSMT"/>
        </w:rPr>
        <w:t xml:space="preserve">See </w:t>
      </w:r>
      <w:r w:rsidRPr="005D1B1F">
        <w:rPr>
          <w:rFonts w:ascii="TimesNewRomanPSMT" w:hAnsi="TimesNewRomanPSMT" w:cs="TimesNewRomanPSMT"/>
        </w:rPr>
        <w:t>“What are the Humanities?”</w:t>
      </w:r>
    </w:p>
    <w:p w14:paraId="32481A4E" w14:textId="77777777" w:rsidR="0008455B" w:rsidRDefault="0008455B" w:rsidP="0008455B">
      <w:pPr>
        <w:autoSpaceDE w:val="0"/>
        <w:autoSpaceDN w:val="0"/>
        <w:adjustRightInd w:val="0"/>
        <w:rPr>
          <w:rFonts w:ascii="TimesNewRomanPS-BoldMT" w:hAnsi="TimesNewRomanPS-BoldMT" w:cs="TimesNewRomanPS-BoldMT"/>
          <w:b/>
          <w:bCs/>
        </w:rPr>
      </w:pPr>
    </w:p>
    <w:p w14:paraId="1325EC4B" w14:textId="1A9AF117" w:rsidR="0008455B" w:rsidRDefault="0008455B" w:rsidP="0008455B">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lastRenderedPageBreak/>
        <w:t>Humanities Scholar</w:t>
      </w:r>
      <w:r w:rsidR="00626FA9">
        <w:rPr>
          <w:rFonts w:ascii="TimesNewRomanPS-BoldMT" w:hAnsi="TimesNewRomanPS-BoldMT" w:cs="TimesNewRomanPS-BoldMT"/>
          <w:b/>
          <w:bCs/>
        </w:rPr>
        <w:t>/Expert</w:t>
      </w:r>
      <w:r>
        <w:rPr>
          <w:rFonts w:ascii="TimesNewRomanPS-BoldMT" w:hAnsi="TimesNewRomanPS-BoldMT" w:cs="TimesNewRomanPS-BoldMT"/>
          <w:b/>
          <w:bCs/>
        </w:rPr>
        <w:br/>
      </w:r>
    </w:p>
    <w:p w14:paraId="30E6B770" w14:textId="2FF694AB" w:rsidR="0008455B" w:rsidRDefault="0008455B" w:rsidP="0008455B">
      <w:pPr>
        <w:autoSpaceDE w:val="0"/>
        <w:autoSpaceDN w:val="0"/>
        <w:adjustRightInd w:val="0"/>
        <w:rPr>
          <w:rFonts w:ascii="TimesNewRomanPSMT" w:hAnsi="TimesNewRomanPSMT" w:cs="TimesNewRomanPSMT"/>
        </w:rPr>
      </w:pPr>
      <w:r>
        <w:rPr>
          <w:rFonts w:ascii="TimesNewRomanPSMT" w:hAnsi="TimesNewRomanPSMT" w:cs="TimesNewRomanPSMT"/>
        </w:rPr>
        <w:t xml:space="preserve">Humanities </w:t>
      </w:r>
      <w:r w:rsidR="003F1A25">
        <w:rPr>
          <w:rFonts w:ascii="TimesNewRomanPSMT" w:hAnsi="TimesNewRomanPSMT" w:cs="TimesNewRomanPSMT"/>
        </w:rPr>
        <w:t>experts</w:t>
      </w:r>
      <w:r w:rsidR="00626FA9">
        <w:rPr>
          <w:rFonts w:ascii="TimesNewRomanPSMT" w:hAnsi="TimesNewRomanPSMT" w:cs="TimesNewRomanPSMT"/>
        </w:rPr>
        <w:t xml:space="preserve"> and experts</w:t>
      </w:r>
      <w:r>
        <w:rPr>
          <w:rFonts w:ascii="TimesNewRomanPSMT" w:hAnsi="TimesNewRomanPSMT" w:cs="TimesNewRomanPSMT"/>
        </w:rPr>
        <w:t xml:space="preserve"> include the following:</w:t>
      </w:r>
      <w:r>
        <w:rPr>
          <w:rFonts w:ascii="TimesNewRomanPSMT" w:hAnsi="TimesNewRomanPSMT" w:cs="TimesNewRomanPSMT"/>
        </w:rPr>
        <w:br/>
      </w:r>
    </w:p>
    <w:p w14:paraId="1E181463" w14:textId="77777777" w:rsidR="0008455B" w:rsidRDefault="0008455B" w:rsidP="0008455B">
      <w:pPr>
        <w:numPr>
          <w:ilvl w:val="0"/>
          <w:numId w:val="13"/>
        </w:numPr>
        <w:autoSpaceDE w:val="0"/>
        <w:autoSpaceDN w:val="0"/>
        <w:adjustRightInd w:val="0"/>
        <w:rPr>
          <w:rFonts w:ascii="TimesNewRomanPSMT" w:hAnsi="TimesNewRomanPSMT" w:cs="TimesNewRomanPSMT"/>
        </w:rPr>
      </w:pPr>
      <w:r>
        <w:rPr>
          <w:rFonts w:ascii="TimesNewRomanPSMT" w:hAnsi="TimesNewRomanPSMT" w:cs="TimesNewRomanPSMT"/>
        </w:rPr>
        <w:t>Any person teaching in a humanities discipline at an accredited institution of higher learning in this state</w:t>
      </w:r>
      <w:r w:rsidR="00C50AF7">
        <w:rPr>
          <w:rFonts w:ascii="TimesNewRomanPSMT" w:hAnsi="TimesNewRomanPSMT" w:cs="TimesNewRomanPSMT"/>
        </w:rPr>
        <w:t xml:space="preserve"> or who is retired or on leave from such a position.</w:t>
      </w:r>
      <w:r>
        <w:rPr>
          <w:rFonts w:ascii="TimesNewRomanPSMT" w:hAnsi="TimesNewRomanPSMT" w:cs="TimesNewRomanPSMT"/>
        </w:rPr>
        <w:br/>
      </w:r>
    </w:p>
    <w:p w14:paraId="1CD2E57F" w14:textId="77777777" w:rsidR="0008455B" w:rsidRDefault="0008455B" w:rsidP="0008455B">
      <w:pPr>
        <w:numPr>
          <w:ilvl w:val="0"/>
          <w:numId w:val="13"/>
        </w:numPr>
        <w:autoSpaceDE w:val="0"/>
        <w:autoSpaceDN w:val="0"/>
        <w:adjustRightInd w:val="0"/>
        <w:rPr>
          <w:rFonts w:ascii="TimesNewRomanPSMT" w:hAnsi="TimesNewRomanPSMT" w:cs="TimesNewRomanPSMT"/>
        </w:rPr>
      </w:pPr>
      <w:r>
        <w:rPr>
          <w:rFonts w:ascii="TimesNewRomanPSMT" w:hAnsi="TimesNewRomanPSMT" w:cs="TimesNewRomanPSMT"/>
        </w:rPr>
        <w:t xml:space="preserve">A person professionally educated in a traditional liberal arts field, holding the M.A. or Ph.D. degree in such a field, who </w:t>
      </w:r>
      <w:r w:rsidR="00C50AF7">
        <w:rPr>
          <w:rFonts w:ascii="TimesNewRomanPSMT" w:hAnsi="TimesNewRomanPSMT" w:cs="TimesNewRomanPSMT"/>
        </w:rPr>
        <w:t>has taught, written or done research in that field.</w:t>
      </w:r>
      <w:r>
        <w:rPr>
          <w:rFonts w:ascii="TimesNewRomanPSMT" w:hAnsi="TimesNewRomanPSMT" w:cs="TimesNewRomanPSMT"/>
        </w:rPr>
        <w:br/>
      </w:r>
    </w:p>
    <w:p w14:paraId="61BAF035" w14:textId="10FB0579" w:rsidR="0008455B" w:rsidRDefault="0008455B" w:rsidP="0008455B">
      <w:pPr>
        <w:autoSpaceDE w:val="0"/>
        <w:autoSpaceDN w:val="0"/>
        <w:adjustRightInd w:val="0"/>
        <w:rPr>
          <w:rFonts w:ascii="TimesNewRomanPSMT" w:hAnsi="TimesNewRomanPSMT" w:cs="TimesNewRomanPSMT"/>
        </w:rPr>
      </w:pPr>
      <w:r w:rsidRPr="00666AE2">
        <w:rPr>
          <w:rFonts w:ascii="TimesNewRomanPSMT" w:hAnsi="TimesNewRomanPSMT" w:cs="TimesNewRomanPSMT"/>
        </w:rPr>
        <w:t xml:space="preserve">In some cases, individuals will be considered humanities </w:t>
      </w:r>
      <w:r w:rsidR="00626FA9">
        <w:rPr>
          <w:rFonts w:ascii="TimesNewRomanPSMT" w:hAnsi="TimesNewRomanPSMT" w:cs="TimesNewRomanPSMT"/>
        </w:rPr>
        <w:t>expert</w:t>
      </w:r>
      <w:r w:rsidRPr="00666AE2">
        <w:rPr>
          <w:rFonts w:ascii="TimesNewRomanPSMT" w:hAnsi="TimesNewRomanPSMT" w:cs="TimesNewRomanPSMT"/>
        </w:rPr>
        <w:t xml:space="preserve">s by virtue of </w:t>
      </w:r>
      <w:r w:rsidR="001A420D">
        <w:rPr>
          <w:rFonts w:ascii="TimesNewRomanPSMT" w:hAnsi="TimesNewRomanPSMT" w:cs="TimesNewRomanPSMT"/>
        </w:rPr>
        <w:t xml:space="preserve">life </w:t>
      </w:r>
      <w:r w:rsidRPr="00666AE2">
        <w:rPr>
          <w:rFonts w:ascii="TimesNewRomanPSMT" w:hAnsi="TimesNewRomanPSMT" w:cs="TimesNewRomanPSMT"/>
        </w:rPr>
        <w:t>experiences, expertise, or achievements, such as publications, in one of the fields of the humanities. Please consult with MHC regarding special cases.</w:t>
      </w:r>
    </w:p>
    <w:p w14:paraId="5B9E0E7F" w14:textId="77777777" w:rsidR="00987485" w:rsidRDefault="00987485" w:rsidP="0008455B">
      <w:pPr>
        <w:autoSpaceDE w:val="0"/>
        <w:autoSpaceDN w:val="0"/>
        <w:adjustRightInd w:val="0"/>
        <w:rPr>
          <w:rFonts w:ascii="TimesNewRomanPSMT" w:hAnsi="TimesNewRomanPSMT" w:cs="TimesNewRomanPSMT"/>
        </w:rPr>
      </w:pPr>
    </w:p>
    <w:p w14:paraId="599F17E5" w14:textId="77777777" w:rsidR="0008455B" w:rsidRPr="00666AE2" w:rsidRDefault="0008455B" w:rsidP="0008455B">
      <w:pPr>
        <w:autoSpaceDE w:val="0"/>
        <w:autoSpaceDN w:val="0"/>
        <w:adjustRightInd w:val="0"/>
        <w:rPr>
          <w:rFonts w:ascii="TimesNewRomanPS-BoldMT" w:hAnsi="TimesNewRomanPS-BoldMT" w:cs="TimesNewRomanPS-BoldMT"/>
          <w:b/>
          <w:bCs/>
        </w:rPr>
      </w:pPr>
      <w:r w:rsidRPr="00666AE2">
        <w:rPr>
          <w:rFonts w:ascii="TimesNewRomanPS-BoldMT" w:hAnsi="TimesNewRomanPS-BoldMT" w:cs="TimesNewRomanPS-BoldMT"/>
          <w:b/>
          <w:bCs/>
        </w:rPr>
        <w:t>In-Kind Contributions</w:t>
      </w:r>
    </w:p>
    <w:p w14:paraId="47648C66" w14:textId="77777777" w:rsidR="0008455B" w:rsidRPr="00666AE2" w:rsidRDefault="0008455B" w:rsidP="0008455B">
      <w:pPr>
        <w:autoSpaceDE w:val="0"/>
        <w:autoSpaceDN w:val="0"/>
        <w:adjustRightInd w:val="0"/>
        <w:rPr>
          <w:rFonts w:ascii="TimesNewRomanPSMT" w:hAnsi="TimesNewRomanPSMT" w:cs="TimesNewRomanPSMT"/>
        </w:rPr>
      </w:pPr>
    </w:p>
    <w:p w14:paraId="776B0795" w14:textId="77777777" w:rsidR="0008455B" w:rsidRPr="00666AE2" w:rsidRDefault="0008455B" w:rsidP="0008455B">
      <w:pPr>
        <w:autoSpaceDE w:val="0"/>
        <w:autoSpaceDN w:val="0"/>
        <w:adjustRightInd w:val="0"/>
        <w:rPr>
          <w:rFonts w:ascii="TimesNewRomanPSMT" w:hAnsi="TimesNewRomanPSMT" w:cs="TimesNewRomanPSMT"/>
        </w:rPr>
      </w:pPr>
      <w:r w:rsidRPr="00666AE2">
        <w:rPr>
          <w:rFonts w:ascii="TimesNewRomanPSMT" w:hAnsi="TimesNewRomanPSMT" w:cs="TimesNewRomanPSMT"/>
        </w:rPr>
        <w:t>Services, facilities, publicity, volunteer time or other non-cash contributions in support of a project. Estimate the dollar value of in-kind contributions based on what these services would normally cost.</w:t>
      </w:r>
    </w:p>
    <w:p w14:paraId="600ED9DC" w14:textId="77777777" w:rsidR="0008455B" w:rsidRDefault="0008455B" w:rsidP="0008455B">
      <w:pPr>
        <w:autoSpaceDE w:val="0"/>
        <w:autoSpaceDN w:val="0"/>
        <w:adjustRightInd w:val="0"/>
        <w:rPr>
          <w:rFonts w:ascii="TimesNewRomanPS-BoldMT" w:hAnsi="TimesNewRomanPS-BoldMT" w:cs="TimesNewRomanPS-BoldMT"/>
          <w:b/>
          <w:bCs/>
        </w:rPr>
      </w:pPr>
    </w:p>
    <w:p w14:paraId="34C8BB24" w14:textId="77777777" w:rsidR="0008455B" w:rsidRDefault="0008455B" w:rsidP="0008455B">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Project Director</w:t>
      </w:r>
    </w:p>
    <w:p w14:paraId="13C03557" w14:textId="77777777" w:rsidR="0008455B" w:rsidRDefault="0008455B" w:rsidP="0008455B">
      <w:pPr>
        <w:autoSpaceDE w:val="0"/>
        <w:autoSpaceDN w:val="0"/>
        <w:adjustRightInd w:val="0"/>
        <w:rPr>
          <w:rFonts w:ascii="TimesNewRomanPSMT" w:hAnsi="TimesNewRomanPSMT" w:cs="TimesNewRomanPSMT"/>
        </w:rPr>
      </w:pPr>
    </w:p>
    <w:p w14:paraId="71C295D8" w14:textId="7CCB0896" w:rsidR="003F1C51" w:rsidRPr="00B60934" w:rsidRDefault="0008455B" w:rsidP="0008455B">
      <w:pPr>
        <w:autoSpaceDE w:val="0"/>
        <w:autoSpaceDN w:val="0"/>
        <w:adjustRightInd w:val="0"/>
        <w:rPr>
          <w:rFonts w:ascii="TimesNewRomanPSMT" w:hAnsi="TimesNewRomanPSMT" w:cs="TimesNewRomanPSMT"/>
        </w:rPr>
      </w:pPr>
      <w:r>
        <w:rPr>
          <w:rFonts w:ascii="TimesNewRomanPSMT" w:hAnsi="TimesNewRomanPSMT" w:cs="TimesNewRomanPSMT"/>
        </w:rPr>
        <w:t>The individual responsible for managing all aspects of a project, including its planning, promotion, conduct and evaluation.</w:t>
      </w:r>
    </w:p>
    <w:p w14:paraId="1AE22F4F" w14:textId="77777777" w:rsidR="003F1C51" w:rsidRDefault="003F1C51" w:rsidP="0008455B">
      <w:pPr>
        <w:autoSpaceDE w:val="0"/>
        <w:autoSpaceDN w:val="0"/>
        <w:adjustRightInd w:val="0"/>
        <w:rPr>
          <w:rFonts w:ascii="TimesNewRomanPS-BoldMT" w:hAnsi="TimesNewRomanPS-BoldMT" w:cs="TimesNewRomanPS-BoldMT"/>
          <w:b/>
          <w:bCs/>
        </w:rPr>
      </w:pPr>
    </w:p>
    <w:p w14:paraId="0001BD45" w14:textId="10EACDB4" w:rsidR="0008455B" w:rsidRDefault="0008455B" w:rsidP="0008455B">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If you have any questions, please contact MHC for assistance at (601) 432-6752.</w:t>
      </w:r>
    </w:p>
    <w:p w14:paraId="2844EB4E" w14:textId="330D007E" w:rsidR="0008455B" w:rsidRDefault="0008455B"/>
    <w:p w14:paraId="14D8B0E7" w14:textId="58073A33" w:rsidR="00B60934" w:rsidRDefault="00B60934"/>
    <w:p w14:paraId="28509DC8" w14:textId="37C1C0AC" w:rsidR="00B60934" w:rsidRDefault="00B60934"/>
    <w:p w14:paraId="1F09571C" w14:textId="445F91BB" w:rsidR="00B60934" w:rsidRDefault="00B60934"/>
    <w:p w14:paraId="0955DD14" w14:textId="77777777" w:rsidR="00B60934" w:rsidRDefault="00B60934"/>
    <w:p w14:paraId="7703D158" w14:textId="77777777" w:rsidR="0008455B" w:rsidRPr="00666AE2" w:rsidRDefault="0008455B" w:rsidP="0008455B">
      <w:pPr>
        <w:autoSpaceDE w:val="0"/>
        <w:autoSpaceDN w:val="0"/>
        <w:adjustRightInd w:val="0"/>
        <w:jc w:val="center"/>
        <w:rPr>
          <w:rFonts w:ascii="TimesNewRomanPSMT" w:hAnsi="TimesNewRomanPSMT" w:cs="TimesNewRomanPSMT"/>
          <w:szCs w:val="32"/>
        </w:rPr>
      </w:pPr>
      <w:r w:rsidRPr="00D70CFD">
        <w:rPr>
          <w:rFonts w:ascii="TimesNewRomanPSMT" w:hAnsi="TimesNewRomanPSMT" w:cs="TimesNewRomanPSMT"/>
          <w:szCs w:val="32"/>
        </w:rPr>
        <w:t xml:space="preserve">3825 Ridgewood Road   -    Room 317    -    </w:t>
      </w:r>
      <w:r w:rsidRPr="00666AE2">
        <w:rPr>
          <w:rFonts w:ascii="TimesNewRomanPSMT" w:hAnsi="TimesNewRomanPSMT" w:cs="TimesNewRomanPSMT"/>
          <w:szCs w:val="32"/>
        </w:rPr>
        <w:t>Jackson, Mississippi 39211</w:t>
      </w:r>
    </w:p>
    <w:p w14:paraId="68831E25" w14:textId="77777777" w:rsidR="0008455B" w:rsidRPr="00666AE2" w:rsidRDefault="0008455B" w:rsidP="0008455B">
      <w:pPr>
        <w:autoSpaceDE w:val="0"/>
        <w:autoSpaceDN w:val="0"/>
        <w:adjustRightInd w:val="0"/>
        <w:jc w:val="center"/>
        <w:rPr>
          <w:rFonts w:ascii="TimesNewRomanPSMT" w:hAnsi="TimesNewRomanPSMT" w:cs="TimesNewRomanPSMT"/>
          <w:szCs w:val="32"/>
        </w:rPr>
      </w:pPr>
      <w:r w:rsidRPr="00666AE2">
        <w:rPr>
          <w:rFonts w:ascii="TimesNewRomanPSMT" w:hAnsi="TimesNewRomanPSMT" w:cs="TimesNewRomanPSMT"/>
          <w:szCs w:val="32"/>
        </w:rPr>
        <w:t>Tel: 601-432-6752   -   Fax: 601-432-6750</w:t>
      </w:r>
    </w:p>
    <w:p w14:paraId="6AB750FF" w14:textId="14155BF4" w:rsidR="0008455B" w:rsidRPr="00B60934" w:rsidRDefault="0008455B" w:rsidP="00B60934">
      <w:pPr>
        <w:autoSpaceDE w:val="0"/>
        <w:autoSpaceDN w:val="0"/>
        <w:adjustRightInd w:val="0"/>
        <w:jc w:val="center"/>
        <w:rPr>
          <w:rFonts w:ascii="TimesNewRomanPSMT" w:hAnsi="TimesNewRomanPSMT" w:cs="TimesNewRomanPSMT"/>
          <w:szCs w:val="32"/>
        </w:rPr>
      </w:pPr>
      <w:r w:rsidRPr="00666AE2">
        <w:rPr>
          <w:rFonts w:ascii="TimesNewRomanPSMT" w:hAnsi="TimesNewRomanPSMT" w:cs="TimesNewRomanPSMT"/>
          <w:szCs w:val="32"/>
        </w:rPr>
        <w:t xml:space="preserve">Email: </w:t>
      </w:r>
      <w:hyperlink r:id="rId18" w:history="1">
        <w:r w:rsidR="000874AB" w:rsidRPr="00AD366B">
          <w:rPr>
            <w:rStyle w:val="Hyperlink"/>
            <w:rFonts w:ascii="TimesNewRomanPSMT" w:hAnsi="TimesNewRomanPSMT" w:cs="TimesNewRomanPSMT"/>
            <w:szCs w:val="32"/>
          </w:rPr>
          <w:t>grants@mhc.state.ms.us</w:t>
        </w:r>
      </w:hyperlink>
      <w:r w:rsidR="000874AB">
        <w:rPr>
          <w:rFonts w:ascii="TimesNewRomanPSMT" w:hAnsi="TimesNewRomanPSMT" w:cs="TimesNewRomanPSMT"/>
          <w:szCs w:val="32"/>
        </w:rPr>
        <w:t xml:space="preserve"> – </w:t>
      </w:r>
      <w:r w:rsidRPr="00666AE2">
        <w:rPr>
          <w:rFonts w:ascii="TimesNewRomanPSMT" w:hAnsi="TimesNewRomanPSMT" w:cs="TimesNewRomanPSMT"/>
          <w:szCs w:val="32"/>
        </w:rPr>
        <w:t xml:space="preserve">MHC Homepage: </w:t>
      </w:r>
      <w:hyperlink r:id="rId19" w:history="1">
        <w:r w:rsidRPr="00666AE2">
          <w:rPr>
            <w:rStyle w:val="Hyperlink"/>
            <w:rFonts w:ascii="TimesNewRomanPSMT" w:hAnsi="TimesNewRomanPSMT" w:cs="TimesNewRomanPSMT"/>
            <w:szCs w:val="32"/>
          </w:rPr>
          <w:t>http://www.mshumanities.org</w:t>
        </w:r>
      </w:hyperlink>
    </w:p>
    <w:sectPr w:rsidR="0008455B" w:rsidRPr="00B60934" w:rsidSect="0008455B">
      <w:headerReference w:type="even" r:id="rId20"/>
      <w:headerReference w:type="default" r:id="rId21"/>
      <w:footerReference w:type="even" r:id="rId22"/>
      <w:footerReference w:type="default" r:id="rId23"/>
      <w:headerReference w:type="first" r:id="rId24"/>
      <w:footerReference w:type="first" r:id="rId2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28724" w14:textId="77777777" w:rsidR="008A6812" w:rsidRDefault="008A6812" w:rsidP="0008455B">
      <w:r>
        <w:separator/>
      </w:r>
    </w:p>
  </w:endnote>
  <w:endnote w:type="continuationSeparator" w:id="0">
    <w:p w14:paraId="49394582" w14:textId="77777777" w:rsidR="008A6812" w:rsidRDefault="008A6812" w:rsidP="0008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0CFB5" w14:textId="77777777" w:rsidR="0008455B" w:rsidRDefault="0008455B" w:rsidP="000845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4D1AE9" w14:textId="77777777" w:rsidR="0008455B" w:rsidRDefault="000845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72A05" w14:textId="77777777" w:rsidR="0008455B" w:rsidRDefault="0008455B" w:rsidP="000845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2193">
      <w:rPr>
        <w:rStyle w:val="PageNumber"/>
        <w:noProof/>
      </w:rPr>
      <w:t>8</w:t>
    </w:r>
    <w:r>
      <w:rPr>
        <w:rStyle w:val="PageNumber"/>
      </w:rPr>
      <w:fldChar w:fldCharType="end"/>
    </w:r>
  </w:p>
  <w:p w14:paraId="1873EAB8" w14:textId="77777777" w:rsidR="0008455B" w:rsidRDefault="000845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7564" w14:textId="77777777" w:rsidR="004D025F" w:rsidRDefault="004D0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6AEEE" w14:textId="77777777" w:rsidR="008A6812" w:rsidRDefault="008A6812" w:rsidP="0008455B">
      <w:r>
        <w:separator/>
      </w:r>
    </w:p>
  </w:footnote>
  <w:footnote w:type="continuationSeparator" w:id="0">
    <w:p w14:paraId="581B1936" w14:textId="77777777" w:rsidR="008A6812" w:rsidRDefault="008A6812" w:rsidP="0008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519C6" w14:textId="77777777" w:rsidR="004D025F" w:rsidRDefault="004D02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2804" w14:textId="798D3B29" w:rsidR="004D025F" w:rsidRDefault="004D02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9931" w14:textId="77777777" w:rsidR="004D025F" w:rsidRDefault="004D0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AC1"/>
    <w:multiLevelType w:val="hybridMultilevel"/>
    <w:tmpl w:val="FC50534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6675944"/>
    <w:multiLevelType w:val="hybridMultilevel"/>
    <w:tmpl w:val="8828C81E"/>
    <w:lvl w:ilvl="0" w:tplc="00010409">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A594C"/>
    <w:multiLevelType w:val="hybridMultilevel"/>
    <w:tmpl w:val="FB70B9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BE3441"/>
    <w:multiLevelType w:val="hybridMultilevel"/>
    <w:tmpl w:val="C3CAB1EA"/>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10770"/>
    <w:multiLevelType w:val="hybridMultilevel"/>
    <w:tmpl w:val="FF4E15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50104"/>
    <w:multiLevelType w:val="multilevel"/>
    <w:tmpl w:val="854C2C7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64362E"/>
    <w:multiLevelType w:val="hybridMultilevel"/>
    <w:tmpl w:val="7F6AA20E"/>
    <w:lvl w:ilvl="0" w:tplc="00010409">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EA3808"/>
    <w:multiLevelType w:val="hybridMultilevel"/>
    <w:tmpl w:val="AE9648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1F1D0F"/>
    <w:multiLevelType w:val="hybridMultilevel"/>
    <w:tmpl w:val="142AF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57838"/>
    <w:multiLevelType w:val="hybridMultilevel"/>
    <w:tmpl w:val="83A4B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995655"/>
    <w:multiLevelType w:val="hybridMultilevel"/>
    <w:tmpl w:val="9C32CF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D77F96"/>
    <w:multiLevelType w:val="hybridMultilevel"/>
    <w:tmpl w:val="CF6E63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7E1A76"/>
    <w:multiLevelType w:val="hybridMultilevel"/>
    <w:tmpl w:val="2608432E"/>
    <w:lvl w:ilvl="0" w:tplc="0011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0F56B48"/>
    <w:multiLevelType w:val="multilevel"/>
    <w:tmpl w:val="9C32CF1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FB56FE"/>
    <w:multiLevelType w:val="multilevel"/>
    <w:tmpl w:val="86666FB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DF36C7"/>
    <w:multiLevelType w:val="hybridMultilevel"/>
    <w:tmpl w:val="4AF616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25C09A3"/>
    <w:multiLevelType w:val="hybridMultilevel"/>
    <w:tmpl w:val="A9E0AAA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7A6B76"/>
    <w:multiLevelType w:val="hybridMultilevel"/>
    <w:tmpl w:val="FA620D2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4DAA3ECA"/>
    <w:multiLevelType w:val="hybridMultilevel"/>
    <w:tmpl w:val="3A0083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BB4F45"/>
    <w:multiLevelType w:val="hybridMultilevel"/>
    <w:tmpl w:val="854C2C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C466AA"/>
    <w:multiLevelType w:val="hybridMultilevel"/>
    <w:tmpl w:val="86666F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BC31C6"/>
    <w:multiLevelType w:val="hybridMultilevel"/>
    <w:tmpl w:val="50C63B4A"/>
    <w:lvl w:ilvl="0" w:tplc="00010409">
      <w:start w:val="1"/>
      <w:numFmt w:val="bullet"/>
      <w:lvlText w:val=""/>
      <w:lvlJc w:val="left"/>
      <w:pPr>
        <w:tabs>
          <w:tab w:val="num" w:pos="780"/>
        </w:tabs>
        <w:ind w:left="780" w:hanging="360"/>
      </w:pPr>
      <w:rPr>
        <w:rFonts w:ascii="Symbol" w:hAnsi="Symbol" w:hint="default"/>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7AFC6073"/>
    <w:multiLevelType w:val="hybridMultilevel"/>
    <w:tmpl w:val="092A10D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2E5F9E"/>
    <w:multiLevelType w:val="hybridMultilevel"/>
    <w:tmpl w:val="E8E078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9858869">
    <w:abstractNumId w:val="7"/>
  </w:num>
  <w:num w:numId="2" w16cid:durableId="955914529">
    <w:abstractNumId w:val="20"/>
  </w:num>
  <w:num w:numId="3" w16cid:durableId="1710378778">
    <w:abstractNumId w:val="19"/>
  </w:num>
  <w:num w:numId="4" w16cid:durableId="517088933">
    <w:abstractNumId w:val="2"/>
  </w:num>
  <w:num w:numId="5" w16cid:durableId="79959535">
    <w:abstractNumId w:val="11"/>
  </w:num>
  <w:num w:numId="6" w16cid:durableId="781147807">
    <w:abstractNumId w:val="4"/>
  </w:num>
  <w:num w:numId="7" w16cid:durableId="1095979577">
    <w:abstractNumId w:val="10"/>
  </w:num>
  <w:num w:numId="8" w16cid:durableId="1912034518">
    <w:abstractNumId w:val="0"/>
  </w:num>
  <w:num w:numId="9" w16cid:durableId="1467892583">
    <w:abstractNumId w:val="12"/>
  </w:num>
  <w:num w:numId="10" w16cid:durableId="1180050847">
    <w:abstractNumId w:val="17"/>
  </w:num>
  <w:num w:numId="11" w16cid:durableId="1700398849">
    <w:abstractNumId w:val="22"/>
  </w:num>
  <w:num w:numId="12" w16cid:durableId="669136232">
    <w:abstractNumId w:val="16"/>
  </w:num>
  <w:num w:numId="13" w16cid:durableId="734200421">
    <w:abstractNumId w:val="18"/>
  </w:num>
  <w:num w:numId="14" w16cid:durableId="155922374">
    <w:abstractNumId w:val="21"/>
  </w:num>
  <w:num w:numId="15" w16cid:durableId="1682773929">
    <w:abstractNumId w:val="23"/>
  </w:num>
  <w:num w:numId="16" w16cid:durableId="1189488188">
    <w:abstractNumId w:val="15"/>
  </w:num>
  <w:num w:numId="17" w16cid:durableId="322125153">
    <w:abstractNumId w:val="5"/>
  </w:num>
  <w:num w:numId="18" w16cid:durableId="204222366">
    <w:abstractNumId w:val="6"/>
  </w:num>
  <w:num w:numId="19" w16cid:durableId="1992639863">
    <w:abstractNumId w:val="13"/>
  </w:num>
  <w:num w:numId="20" w16cid:durableId="32772898">
    <w:abstractNumId w:val="1"/>
  </w:num>
  <w:num w:numId="21" w16cid:durableId="1908107807">
    <w:abstractNumId w:val="14"/>
  </w:num>
  <w:num w:numId="22" w16cid:durableId="1946889544">
    <w:abstractNumId w:val="3"/>
  </w:num>
  <w:num w:numId="23" w16cid:durableId="1497306871">
    <w:abstractNumId w:val="8"/>
  </w:num>
  <w:num w:numId="24" w16cid:durableId="14026338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726"/>
    <w:rsid w:val="00011709"/>
    <w:rsid w:val="00014F1E"/>
    <w:rsid w:val="000179C1"/>
    <w:rsid w:val="0002480A"/>
    <w:rsid w:val="00031D7C"/>
    <w:rsid w:val="00045AFC"/>
    <w:rsid w:val="0006770A"/>
    <w:rsid w:val="00073685"/>
    <w:rsid w:val="0008455B"/>
    <w:rsid w:val="000874AB"/>
    <w:rsid w:val="000A710E"/>
    <w:rsid w:val="000C2499"/>
    <w:rsid w:val="000C3D2E"/>
    <w:rsid w:val="000C685E"/>
    <w:rsid w:val="000D1C2D"/>
    <w:rsid w:val="000F061B"/>
    <w:rsid w:val="000F0E6A"/>
    <w:rsid w:val="000F7ABB"/>
    <w:rsid w:val="00103503"/>
    <w:rsid w:val="00110A50"/>
    <w:rsid w:val="00121A98"/>
    <w:rsid w:val="001252FA"/>
    <w:rsid w:val="00127D2E"/>
    <w:rsid w:val="0013410D"/>
    <w:rsid w:val="00152710"/>
    <w:rsid w:val="0015674D"/>
    <w:rsid w:val="00177DAD"/>
    <w:rsid w:val="0018013D"/>
    <w:rsid w:val="001965B2"/>
    <w:rsid w:val="001A140D"/>
    <w:rsid w:val="001A420D"/>
    <w:rsid w:val="001B50F6"/>
    <w:rsid w:val="001E06B9"/>
    <w:rsid w:val="001E3A91"/>
    <w:rsid w:val="001E5ACB"/>
    <w:rsid w:val="001F18B7"/>
    <w:rsid w:val="002031DB"/>
    <w:rsid w:val="00205A7C"/>
    <w:rsid w:val="00233EE3"/>
    <w:rsid w:val="00241E24"/>
    <w:rsid w:val="00244A6E"/>
    <w:rsid w:val="00246649"/>
    <w:rsid w:val="0026013F"/>
    <w:rsid w:val="0026306C"/>
    <w:rsid w:val="00265C7F"/>
    <w:rsid w:val="00273099"/>
    <w:rsid w:val="00277E4D"/>
    <w:rsid w:val="0028030A"/>
    <w:rsid w:val="00287F3D"/>
    <w:rsid w:val="00295D36"/>
    <w:rsid w:val="002A0257"/>
    <w:rsid w:val="002A10A3"/>
    <w:rsid w:val="002B4150"/>
    <w:rsid w:val="002B4751"/>
    <w:rsid w:val="002C16C6"/>
    <w:rsid w:val="002E2222"/>
    <w:rsid w:val="002F088E"/>
    <w:rsid w:val="003118AC"/>
    <w:rsid w:val="00335233"/>
    <w:rsid w:val="00361C86"/>
    <w:rsid w:val="00364D04"/>
    <w:rsid w:val="003677D2"/>
    <w:rsid w:val="0037275C"/>
    <w:rsid w:val="00373BFA"/>
    <w:rsid w:val="00381E25"/>
    <w:rsid w:val="003909A7"/>
    <w:rsid w:val="0039542A"/>
    <w:rsid w:val="003B4958"/>
    <w:rsid w:val="003C0488"/>
    <w:rsid w:val="003C393C"/>
    <w:rsid w:val="003D77C1"/>
    <w:rsid w:val="003D7866"/>
    <w:rsid w:val="003D7A47"/>
    <w:rsid w:val="003E1208"/>
    <w:rsid w:val="003E5026"/>
    <w:rsid w:val="003F1886"/>
    <w:rsid w:val="003F1A25"/>
    <w:rsid w:val="003F1C51"/>
    <w:rsid w:val="00404EFA"/>
    <w:rsid w:val="00406F29"/>
    <w:rsid w:val="00411327"/>
    <w:rsid w:val="0041697B"/>
    <w:rsid w:val="00416F52"/>
    <w:rsid w:val="00430A87"/>
    <w:rsid w:val="00431154"/>
    <w:rsid w:val="00436B87"/>
    <w:rsid w:val="00477240"/>
    <w:rsid w:val="004801CB"/>
    <w:rsid w:val="00483A68"/>
    <w:rsid w:val="00487DE2"/>
    <w:rsid w:val="00491C86"/>
    <w:rsid w:val="004A5F02"/>
    <w:rsid w:val="004B1804"/>
    <w:rsid w:val="004B5D8D"/>
    <w:rsid w:val="004D025F"/>
    <w:rsid w:val="004D2FF4"/>
    <w:rsid w:val="004E4D54"/>
    <w:rsid w:val="00500212"/>
    <w:rsid w:val="0050308A"/>
    <w:rsid w:val="00527A1A"/>
    <w:rsid w:val="0054687D"/>
    <w:rsid w:val="00550CB8"/>
    <w:rsid w:val="0056630E"/>
    <w:rsid w:val="005733FA"/>
    <w:rsid w:val="00580AAC"/>
    <w:rsid w:val="00581AFE"/>
    <w:rsid w:val="0059372A"/>
    <w:rsid w:val="005B63CC"/>
    <w:rsid w:val="005C481C"/>
    <w:rsid w:val="005D1B1F"/>
    <w:rsid w:val="005D7C5F"/>
    <w:rsid w:val="006039A9"/>
    <w:rsid w:val="00624586"/>
    <w:rsid w:val="00625A5E"/>
    <w:rsid w:val="00626FA9"/>
    <w:rsid w:val="006444AD"/>
    <w:rsid w:val="0064692B"/>
    <w:rsid w:val="006532BB"/>
    <w:rsid w:val="00663CB8"/>
    <w:rsid w:val="00675E08"/>
    <w:rsid w:val="006840AD"/>
    <w:rsid w:val="006924C9"/>
    <w:rsid w:val="006A3B8C"/>
    <w:rsid w:val="006B2A0D"/>
    <w:rsid w:val="006B468B"/>
    <w:rsid w:val="006D2193"/>
    <w:rsid w:val="006D38E7"/>
    <w:rsid w:val="006D6347"/>
    <w:rsid w:val="006E689D"/>
    <w:rsid w:val="00707EB2"/>
    <w:rsid w:val="0071125D"/>
    <w:rsid w:val="0071600C"/>
    <w:rsid w:val="00720947"/>
    <w:rsid w:val="007346A0"/>
    <w:rsid w:val="007727C0"/>
    <w:rsid w:val="007906FC"/>
    <w:rsid w:val="007A0626"/>
    <w:rsid w:val="007C0BCD"/>
    <w:rsid w:val="007C6B5F"/>
    <w:rsid w:val="007E45E9"/>
    <w:rsid w:val="007F2261"/>
    <w:rsid w:val="007F58E7"/>
    <w:rsid w:val="0082298A"/>
    <w:rsid w:val="00844F18"/>
    <w:rsid w:val="0085004F"/>
    <w:rsid w:val="008610B2"/>
    <w:rsid w:val="00871EAA"/>
    <w:rsid w:val="00876B1E"/>
    <w:rsid w:val="00876F69"/>
    <w:rsid w:val="00882410"/>
    <w:rsid w:val="008A6812"/>
    <w:rsid w:val="008A6977"/>
    <w:rsid w:val="008C26CD"/>
    <w:rsid w:val="008D6863"/>
    <w:rsid w:val="009304A7"/>
    <w:rsid w:val="00943EEB"/>
    <w:rsid w:val="00952BCE"/>
    <w:rsid w:val="00960B11"/>
    <w:rsid w:val="00974EF9"/>
    <w:rsid w:val="009753E5"/>
    <w:rsid w:val="00985302"/>
    <w:rsid w:val="009859BF"/>
    <w:rsid w:val="00987485"/>
    <w:rsid w:val="00992EF3"/>
    <w:rsid w:val="00992FB1"/>
    <w:rsid w:val="009B504D"/>
    <w:rsid w:val="009C13C0"/>
    <w:rsid w:val="009D24B3"/>
    <w:rsid w:val="009E3DA0"/>
    <w:rsid w:val="00A111C1"/>
    <w:rsid w:val="00A208DD"/>
    <w:rsid w:val="00A30167"/>
    <w:rsid w:val="00A35160"/>
    <w:rsid w:val="00A352DD"/>
    <w:rsid w:val="00A40AA9"/>
    <w:rsid w:val="00A549EF"/>
    <w:rsid w:val="00A6768D"/>
    <w:rsid w:val="00A76222"/>
    <w:rsid w:val="00A806FF"/>
    <w:rsid w:val="00A82C91"/>
    <w:rsid w:val="00A94EEA"/>
    <w:rsid w:val="00AA06AC"/>
    <w:rsid w:val="00AB2B9E"/>
    <w:rsid w:val="00AD16B2"/>
    <w:rsid w:val="00AD1BC0"/>
    <w:rsid w:val="00AD366B"/>
    <w:rsid w:val="00AF215B"/>
    <w:rsid w:val="00AF394C"/>
    <w:rsid w:val="00AF7C85"/>
    <w:rsid w:val="00B14C9C"/>
    <w:rsid w:val="00B14DD7"/>
    <w:rsid w:val="00B207F0"/>
    <w:rsid w:val="00B24EA1"/>
    <w:rsid w:val="00B2735B"/>
    <w:rsid w:val="00B30A48"/>
    <w:rsid w:val="00B44554"/>
    <w:rsid w:val="00B46C0A"/>
    <w:rsid w:val="00B54911"/>
    <w:rsid w:val="00B60934"/>
    <w:rsid w:val="00B63560"/>
    <w:rsid w:val="00B82964"/>
    <w:rsid w:val="00B9206A"/>
    <w:rsid w:val="00B93972"/>
    <w:rsid w:val="00BC41C9"/>
    <w:rsid w:val="00BF35AF"/>
    <w:rsid w:val="00C01648"/>
    <w:rsid w:val="00C41307"/>
    <w:rsid w:val="00C50AF7"/>
    <w:rsid w:val="00C5799E"/>
    <w:rsid w:val="00C90999"/>
    <w:rsid w:val="00C954A6"/>
    <w:rsid w:val="00CA121D"/>
    <w:rsid w:val="00CA5874"/>
    <w:rsid w:val="00CB08A2"/>
    <w:rsid w:val="00CB62EB"/>
    <w:rsid w:val="00CD474A"/>
    <w:rsid w:val="00CF2726"/>
    <w:rsid w:val="00D01AD1"/>
    <w:rsid w:val="00D10182"/>
    <w:rsid w:val="00D16438"/>
    <w:rsid w:val="00D318D2"/>
    <w:rsid w:val="00D67F0F"/>
    <w:rsid w:val="00D74CCE"/>
    <w:rsid w:val="00DA6C6F"/>
    <w:rsid w:val="00DC2A0D"/>
    <w:rsid w:val="00DD7FAD"/>
    <w:rsid w:val="00DF4509"/>
    <w:rsid w:val="00DF55B4"/>
    <w:rsid w:val="00E06383"/>
    <w:rsid w:val="00E12654"/>
    <w:rsid w:val="00E12BE2"/>
    <w:rsid w:val="00E30730"/>
    <w:rsid w:val="00E566BA"/>
    <w:rsid w:val="00E639C8"/>
    <w:rsid w:val="00E63ACC"/>
    <w:rsid w:val="00E74151"/>
    <w:rsid w:val="00E75DBC"/>
    <w:rsid w:val="00E80B1D"/>
    <w:rsid w:val="00EA1CA6"/>
    <w:rsid w:val="00ED1C73"/>
    <w:rsid w:val="00F04718"/>
    <w:rsid w:val="00F14543"/>
    <w:rsid w:val="00F43966"/>
    <w:rsid w:val="00F64CB0"/>
    <w:rsid w:val="00FA0727"/>
    <w:rsid w:val="00FA2D85"/>
    <w:rsid w:val="00FB5FA8"/>
    <w:rsid w:val="00FD04C6"/>
    <w:rsid w:val="00FF5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1945405"/>
  <w15:chartTrackingRefBased/>
  <w15:docId w15:val="{F36AFF8B-D700-42D1-9220-F4F71A446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EA8"/>
    <w:rPr>
      <w:rFonts w:eastAsia="Batang"/>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6EA8"/>
    <w:rPr>
      <w:color w:val="0000FF"/>
      <w:u w:val="single"/>
    </w:rPr>
  </w:style>
  <w:style w:type="paragraph" w:styleId="Header">
    <w:name w:val="header"/>
    <w:basedOn w:val="Normal"/>
    <w:rsid w:val="000B6EA8"/>
    <w:pPr>
      <w:tabs>
        <w:tab w:val="center" w:pos="4320"/>
        <w:tab w:val="right" w:pos="8640"/>
      </w:tabs>
    </w:pPr>
  </w:style>
  <w:style w:type="character" w:styleId="CommentReference">
    <w:name w:val="annotation reference"/>
    <w:semiHidden/>
    <w:unhideWhenUsed/>
    <w:rsid w:val="000B6EA8"/>
    <w:rPr>
      <w:sz w:val="16"/>
      <w:szCs w:val="16"/>
    </w:rPr>
  </w:style>
  <w:style w:type="paragraph" w:styleId="CommentText">
    <w:name w:val="annotation text"/>
    <w:basedOn w:val="Normal"/>
    <w:unhideWhenUsed/>
    <w:rsid w:val="000B6EA8"/>
    <w:rPr>
      <w:sz w:val="20"/>
      <w:szCs w:val="20"/>
    </w:rPr>
  </w:style>
  <w:style w:type="paragraph" w:styleId="BalloonText">
    <w:name w:val="Balloon Text"/>
    <w:basedOn w:val="Normal"/>
    <w:semiHidden/>
    <w:unhideWhenUsed/>
    <w:rsid w:val="000B6EA8"/>
    <w:rPr>
      <w:rFonts w:ascii="Tahoma" w:hAnsi="Tahoma" w:cs="Tahoma"/>
      <w:sz w:val="16"/>
      <w:szCs w:val="16"/>
    </w:rPr>
  </w:style>
  <w:style w:type="paragraph" w:styleId="CommentSubject">
    <w:name w:val="annotation subject"/>
    <w:basedOn w:val="CommentText"/>
    <w:next w:val="CommentText"/>
    <w:semiHidden/>
    <w:rsid w:val="007B743D"/>
    <w:rPr>
      <w:sz w:val="24"/>
      <w:szCs w:val="24"/>
    </w:rPr>
  </w:style>
  <w:style w:type="paragraph" w:styleId="Footer">
    <w:name w:val="footer"/>
    <w:basedOn w:val="Normal"/>
    <w:semiHidden/>
    <w:rsid w:val="007B743D"/>
    <w:pPr>
      <w:tabs>
        <w:tab w:val="center" w:pos="4320"/>
        <w:tab w:val="right" w:pos="8640"/>
      </w:tabs>
    </w:pPr>
  </w:style>
  <w:style w:type="character" w:styleId="PageNumber">
    <w:name w:val="page number"/>
    <w:basedOn w:val="DefaultParagraphFont"/>
    <w:rsid w:val="007B743D"/>
  </w:style>
  <w:style w:type="character" w:styleId="UnresolvedMention">
    <w:name w:val="Unresolved Mention"/>
    <w:basedOn w:val="DefaultParagraphFont"/>
    <w:uiPriority w:val="99"/>
    <w:semiHidden/>
    <w:unhideWhenUsed/>
    <w:rsid w:val="00E12BE2"/>
    <w:rPr>
      <w:color w:val="605E5C"/>
      <w:shd w:val="clear" w:color="auto" w:fill="E1DFDD"/>
    </w:rPr>
  </w:style>
  <w:style w:type="character" w:styleId="FollowedHyperlink">
    <w:name w:val="FollowedHyperlink"/>
    <w:basedOn w:val="DefaultParagraphFont"/>
    <w:uiPriority w:val="99"/>
    <w:semiHidden/>
    <w:unhideWhenUsed/>
    <w:rsid w:val="00E12BE2"/>
    <w:rPr>
      <w:color w:val="954F72" w:themeColor="followedHyperlink"/>
      <w:u w:val="single"/>
    </w:rPr>
  </w:style>
  <w:style w:type="paragraph" w:styleId="Revision">
    <w:name w:val="Revision"/>
    <w:hidden/>
    <w:uiPriority w:val="99"/>
    <w:semiHidden/>
    <w:rsid w:val="004D025F"/>
    <w:rPr>
      <w:rFonts w:eastAsia="Batang"/>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902165">
      <w:bodyDiv w:val="1"/>
      <w:marLeft w:val="0"/>
      <w:marRight w:val="0"/>
      <w:marTop w:val="0"/>
      <w:marBottom w:val="0"/>
      <w:divBdr>
        <w:top w:val="none" w:sz="0" w:space="0" w:color="auto"/>
        <w:left w:val="none" w:sz="0" w:space="0" w:color="auto"/>
        <w:bottom w:val="none" w:sz="0" w:space="0" w:color="auto"/>
        <w:right w:val="none" w:sz="0" w:space="0" w:color="auto"/>
      </w:divBdr>
    </w:div>
    <w:div w:id="193752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mhc.state.ms.us" TargetMode="External"/><Relationship Id="rId18" Type="http://schemas.openxmlformats.org/officeDocument/2006/relationships/hyperlink" Target="mailto:grants@mhc.state.ms.u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mississippihumanities.formstack.com/forms/mhc_application" TargetMode="External"/><Relationship Id="rId17" Type="http://schemas.openxmlformats.org/officeDocument/2006/relationships/hyperlink" Target="https://mshumanities.org/grants/grant-information/"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mississippihumanities.formstack.com/forms/mhc_applica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ssissippihumanities.formstack.com/forms/mhc_application"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grants@mhc.state.ms.u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mshumanitie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ississippihumanities.formstack.com/forms/mhc_application"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99350725531924BBED5789EAD9D748C" ma:contentTypeVersion="138" ma:contentTypeDescription="Create a new document." ma:contentTypeScope="" ma:versionID="70adf48decf051409ef8cd7b7977cc92">
  <xsd:schema xmlns:xsd="http://www.w3.org/2001/XMLSchema" xmlns:xs="http://www.w3.org/2001/XMLSchema" xmlns:p="http://schemas.microsoft.com/office/2006/metadata/properties" xmlns:ns2="9eebefa6-f229-458d-a5ea-8c85cbe5ef50" xmlns:ns3="e0890627-36d2-42ac-929d-1952c5e3d291" targetNamespace="http://schemas.microsoft.com/office/2006/metadata/properties" ma:root="true" ma:fieldsID="aaea127151ce928ee98e8a3f32090f0e" ns2:_="" ns3:_="">
    <xsd:import namespace="9eebefa6-f229-458d-a5ea-8c85cbe5ef50"/>
    <xsd:import namespace="e0890627-36d2-42ac-929d-1952c5e3d29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befa6-f229-458d-a5ea-8c85cbe5ef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7c46ceae-e8da-4e68-9d73-6a0670fcd3d7}" ma:internalName="TaxCatchAll" ma:showField="CatchAllData" ma:web="9eebefa6-f229-458d-a5ea-8c85cbe5ef5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890627-36d2-42ac-929d-1952c5e3d2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108ab35-e07c-42d7-92af-cef8cc437e2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eebefa6-f229-458d-a5ea-8c85cbe5ef50">7SKCUV5FCSQU-1236191805-59511</_dlc_DocId>
    <_dlc_DocIdUrl xmlns="9eebefa6-f229-458d-a5ea-8c85cbe5ef50">
      <Url>https://mississippi0.sharepoint.com/sites/MHC/_layouts/15/DocIdRedir.aspx?ID=7SKCUV5FCSQU-1236191805-59511</Url>
      <Description>7SKCUV5FCSQU-1236191805-59511</Description>
    </_dlc_DocIdUrl>
    <lcf76f155ced4ddcb4097134ff3c332f xmlns="e0890627-36d2-42ac-929d-1952c5e3d291">
      <Terms xmlns="http://schemas.microsoft.com/office/infopath/2007/PartnerControls"/>
    </lcf76f155ced4ddcb4097134ff3c332f>
    <TaxCatchAll xmlns="9eebefa6-f229-458d-a5ea-8c85cbe5ef50" xsi:nil="true"/>
  </documentManagement>
</p:properties>
</file>

<file path=customXml/itemProps1.xml><?xml version="1.0" encoding="utf-8"?>
<ds:datastoreItem xmlns:ds="http://schemas.openxmlformats.org/officeDocument/2006/customXml" ds:itemID="{0C52DDFA-0C49-4FFD-9075-A8CF09CDA191}">
  <ds:schemaRefs>
    <ds:schemaRef ds:uri="http://schemas.microsoft.com/sharepoint/v3/contenttype/forms"/>
  </ds:schemaRefs>
</ds:datastoreItem>
</file>

<file path=customXml/itemProps2.xml><?xml version="1.0" encoding="utf-8"?>
<ds:datastoreItem xmlns:ds="http://schemas.openxmlformats.org/officeDocument/2006/customXml" ds:itemID="{136B117D-0DF3-4563-874F-F30D6113C6D4}">
  <ds:schemaRefs>
    <ds:schemaRef ds:uri="http://schemas.microsoft.com/sharepoint/events"/>
  </ds:schemaRefs>
</ds:datastoreItem>
</file>

<file path=customXml/itemProps3.xml><?xml version="1.0" encoding="utf-8"?>
<ds:datastoreItem xmlns:ds="http://schemas.openxmlformats.org/officeDocument/2006/customXml" ds:itemID="{EC258523-039D-48C2-96AF-A627BCC68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befa6-f229-458d-a5ea-8c85cbe5ef50"/>
    <ds:schemaRef ds:uri="e0890627-36d2-42ac-929d-1952c5e3d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9ADAF1-4C34-4B6C-8733-25D7F11AEA8D}">
  <ds:schemaRefs>
    <ds:schemaRef ds:uri="http://schemas.microsoft.com/office/2006/metadata/properties"/>
    <ds:schemaRef ds:uri="http://schemas.microsoft.com/office/infopath/2007/PartnerControls"/>
    <ds:schemaRef ds:uri="9eebefa6-f229-458d-a5ea-8c85cbe5ef50"/>
    <ds:schemaRef ds:uri="e0890627-36d2-42ac-929d-1952c5e3d29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3174</Words>
  <Characters>18507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Yellow: Research or rephrase</vt:lpstr>
    </vt:vector>
  </TitlesOfParts>
  <Company>MSHC</Company>
  <LinksUpToDate>false</LinksUpToDate>
  <CharactersWithSpaces>21638</CharactersWithSpaces>
  <SharedDoc>false</SharedDoc>
  <HLinks>
    <vt:vector size="18" baseType="variant">
      <vt:variant>
        <vt:i4>5177420</vt:i4>
      </vt:variant>
      <vt:variant>
        <vt:i4>6</vt:i4>
      </vt:variant>
      <vt:variant>
        <vt:i4>0</vt:i4>
      </vt:variant>
      <vt:variant>
        <vt:i4>5</vt:i4>
      </vt:variant>
      <vt:variant>
        <vt:lpwstr>http://www.mshumanities.org/</vt:lpwstr>
      </vt:variant>
      <vt:variant>
        <vt:lpwstr/>
      </vt:variant>
      <vt:variant>
        <vt:i4>4063263</vt:i4>
      </vt:variant>
      <vt:variant>
        <vt:i4>3</vt:i4>
      </vt:variant>
      <vt:variant>
        <vt:i4>0</vt:i4>
      </vt:variant>
      <vt:variant>
        <vt:i4>5</vt:i4>
      </vt:variant>
      <vt:variant>
        <vt:lpwstr>mailto:grants@mhc.state.ms.us</vt:lpwstr>
      </vt:variant>
      <vt:variant>
        <vt:lpwstr/>
      </vt:variant>
      <vt:variant>
        <vt:i4>4063263</vt:i4>
      </vt:variant>
      <vt:variant>
        <vt:i4>0</vt:i4>
      </vt:variant>
      <vt:variant>
        <vt:i4>0</vt:i4>
      </vt:variant>
      <vt:variant>
        <vt:i4>5</vt:i4>
      </vt:variant>
      <vt:variant>
        <vt:lpwstr>mailto:grants@mhc.state.ms.us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 Research or rephrase</dc:title>
  <dc:subject/>
  <dc:creator>Gillian Dicker</dc:creator>
  <cp:keywords/>
  <cp:lastModifiedBy>Carol Andersen</cp:lastModifiedBy>
  <cp:revision>2</cp:revision>
  <cp:lastPrinted>2014-05-07T20:56:00Z</cp:lastPrinted>
  <dcterms:created xsi:type="dcterms:W3CDTF">2023-09-05T19:41:00Z</dcterms:created>
  <dcterms:modified xsi:type="dcterms:W3CDTF">2023-09-05T19:41:00Z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0x010100E99350725531924BBED5789EAD9D748C</vt:lpwstr>
  </property>
  <property fmtid="{D5CDD505-2E9C-101B-9397-08002B2CF9AE}" pid="3" name="_dlc_DocIdItemGuid">
    <vt:lpwstr>077eeb11-7087-41ec-b3bb-576251f56b01</vt:lpwstr>
  </property>
</Properties>
</file>