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34C" w:rsidRDefault="00A4034C" w:rsidP="00A4034C">
      <w:pPr>
        <w:spacing w:before="100" w:beforeAutospacing="1" w:after="100" w:afterAutospacing="1"/>
        <w:jc w:val="center"/>
        <w:outlineLvl w:val="0"/>
        <w:rPr>
          <w:rFonts w:asciiTheme="minorHAnsi" w:eastAsia="Times New Roman" w:hAnsiTheme="minorHAnsi"/>
          <w:b/>
          <w:bCs/>
          <w:kern w:val="36"/>
          <w:sz w:val="48"/>
          <w:szCs w:val="48"/>
          <w:lang w:eastAsia="en-US"/>
        </w:rPr>
      </w:pPr>
      <w:r>
        <w:rPr>
          <w:rFonts w:asciiTheme="minorHAnsi" w:eastAsia="Times New Roman" w:hAnsiTheme="minorHAnsi"/>
          <w:b/>
          <w:bCs/>
          <w:noProof/>
          <w:kern w:val="36"/>
          <w:sz w:val="48"/>
          <w:szCs w:val="48"/>
          <w:lang w:eastAsia="en-US"/>
        </w:rPr>
        <w:drawing>
          <wp:inline distT="0" distB="0" distL="0" distR="0">
            <wp:extent cx="1988820" cy="885444"/>
            <wp:effectExtent l="19050" t="0" r="0" b="0"/>
            <wp:docPr id="1" name="Picture 0" descr="mhc_logo_new_transparent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_logo_new_transparent_background.jpg"/>
                    <pic:cNvPicPr/>
                  </pic:nvPicPr>
                  <pic:blipFill>
                    <a:blip r:embed="rId4" cstate="print"/>
                    <a:stretch>
                      <a:fillRect/>
                    </a:stretch>
                  </pic:blipFill>
                  <pic:spPr>
                    <a:xfrm>
                      <a:off x="0" y="0"/>
                      <a:ext cx="1988820" cy="885444"/>
                    </a:xfrm>
                    <a:prstGeom prst="rect">
                      <a:avLst/>
                    </a:prstGeom>
                  </pic:spPr>
                </pic:pic>
              </a:graphicData>
            </a:graphic>
          </wp:inline>
        </w:drawing>
      </w:r>
    </w:p>
    <w:p w:rsidR="00CD205D" w:rsidRDefault="00A4034C" w:rsidP="00A4034C">
      <w:pPr>
        <w:jc w:val="center"/>
        <w:outlineLvl w:val="0"/>
        <w:rPr>
          <w:rFonts w:asciiTheme="minorHAnsi" w:eastAsia="Times New Roman" w:hAnsiTheme="minorHAnsi"/>
          <w:b/>
          <w:bCs/>
          <w:kern w:val="36"/>
          <w:sz w:val="48"/>
          <w:szCs w:val="48"/>
          <w:lang w:eastAsia="en-US"/>
        </w:rPr>
      </w:pPr>
      <w:r>
        <w:rPr>
          <w:rFonts w:asciiTheme="minorHAnsi" w:eastAsia="Times New Roman" w:hAnsiTheme="minorHAnsi"/>
          <w:b/>
          <w:bCs/>
          <w:kern w:val="36"/>
          <w:sz w:val="48"/>
          <w:szCs w:val="48"/>
          <w:lang w:eastAsia="en-US"/>
        </w:rPr>
        <w:t>Speakers Bureau</w:t>
      </w:r>
    </w:p>
    <w:p w:rsidR="00A4034C" w:rsidRPr="00A4034C" w:rsidRDefault="00A4034C" w:rsidP="00A4034C">
      <w:pPr>
        <w:jc w:val="center"/>
        <w:outlineLvl w:val="0"/>
        <w:rPr>
          <w:rFonts w:asciiTheme="minorHAnsi" w:eastAsia="Times New Roman" w:hAnsiTheme="minorHAnsi"/>
          <w:bCs/>
          <w:kern w:val="36"/>
          <w:lang w:eastAsia="en-US"/>
        </w:rPr>
      </w:pPr>
      <w:r>
        <w:rPr>
          <w:rFonts w:asciiTheme="minorHAnsi" w:eastAsia="Times New Roman" w:hAnsiTheme="minorHAnsi"/>
          <w:bCs/>
          <w:kern w:val="36"/>
          <w:lang w:eastAsia="en-US"/>
        </w:rPr>
        <w:t xml:space="preserve">(Revised </w:t>
      </w:r>
      <w:r w:rsidR="00336573">
        <w:rPr>
          <w:rFonts w:asciiTheme="minorHAnsi" w:eastAsia="Times New Roman" w:hAnsiTheme="minorHAnsi"/>
          <w:bCs/>
          <w:kern w:val="36"/>
          <w:lang w:eastAsia="en-US"/>
        </w:rPr>
        <w:t>October 2017</w:t>
      </w:r>
      <w:r>
        <w:rPr>
          <w:rFonts w:asciiTheme="minorHAnsi" w:eastAsia="Times New Roman" w:hAnsiTheme="minorHAnsi"/>
          <w:bCs/>
          <w:kern w:val="36"/>
          <w:lang w:eastAsia="en-US"/>
        </w:rPr>
        <w:t>)</w:t>
      </w:r>
    </w:p>
    <w:p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 xml:space="preserve">Thank you for your interest in becoming a </w:t>
      </w:r>
      <w:r w:rsidR="00067957"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 with the Council's Speakers </w:t>
      </w:r>
      <w:r w:rsidR="001F0146" w:rsidRPr="00A4034C">
        <w:rPr>
          <w:rFonts w:asciiTheme="minorHAnsi" w:eastAsia="Times New Roman" w:hAnsiTheme="minorHAnsi"/>
          <w:lang w:eastAsia="en-US"/>
        </w:rPr>
        <w:t>Bureau</w:t>
      </w:r>
      <w:r w:rsidRPr="00A4034C">
        <w:rPr>
          <w:rFonts w:asciiTheme="minorHAnsi" w:eastAsia="Times New Roman" w:hAnsiTheme="minorHAnsi"/>
          <w:lang w:eastAsia="en-US"/>
        </w:rPr>
        <w:t xml:space="preserve"> program. For more information, please read through these </w:t>
      </w:r>
      <w:r w:rsidR="00067957" w:rsidRPr="00A4034C">
        <w:rPr>
          <w:rFonts w:asciiTheme="minorHAnsi" w:eastAsia="Times New Roman" w:hAnsiTheme="minorHAnsi"/>
          <w:lang w:eastAsia="en-US"/>
        </w:rPr>
        <w:t>c</w:t>
      </w:r>
      <w:r w:rsidRPr="00A4034C">
        <w:rPr>
          <w:rFonts w:asciiTheme="minorHAnsi" w:eastAsia="Times New Roman" w:hAnsiTheme="minorHAnsi"/>
          <w:lang w:eastAsia="en-US"/>
        </w:rPr>
        <w:t xml:space="preserve">ommon </w:t>
      </w:r>
      <w:r w:rsidR="00067957" w:rsidRPr="00A4034C">
        <w:rPr>
          <w:rFonts w:asciiTheme="minorHAnsi" w:eastAsia="Times New Roman" w:hAnsiTheme="minorHAnsi"/>
          <w:lang w:eastAsia="en-US"/>
        </w:rPr>
        <w:t>q</w:t>
      </w:r>
      <w:r w:rsidRPr="00A4034C">
        <w:rPr>
          <w:rFonts w:asciiTheme="minorHAnsi" w:eastAsia="Times New Roman" w:hAnsiTheme="minorHAnsi"/>
          <w:lang w:eastAsia="en-US"/>
        </w:rPr>
        <w:t xml:space="preserve">uestions. </w:t>
      </w:r>
    </w:p>
    <w:p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b/>
          <w:bCs/>
          <w:lang w:eastAsia="en-US"/>
        </w:rPr>
        <w:t xml:space="preserve">What is the </w:t>
      </w:r>
      <w:r w:rsidR="00067957" w:rsidRPr="00A4034C">
        <w:rPr>
          <w:rFonts w:asciiTheme="minorHAnsi" w:eastAsia="Times New Roman" w:hAnsiTheme="minorHAnsi"/>
          <w:b/>
          <w:bCs/>
          <w:lang w:eastAsia="en-US"/>
        </w:rPr>
        <w:t>Mississippi Humanities Council</w:t>
      </w:r>
      <w:r w:rsidRPr="00A4034C">
        <w:rPr>
          <w:rFonts w:asciiTheme="minorHAnsi" w:eastAsia="Times New Roman" w:hAnsiTheme="minorHAnsi"/>
          <w:b/>
          <w:bCs/>
          <w:lang w:eastAsia="en-US"/>
        </w:rPr>
        <w:t>?</w:t>
      </w:r>
      <w:r w:rsidRPr="00A4034C">
        <w:rPr>
          <w:rFonts w:asciiTheme="minorHAnsi" w:eastAsia="Times New Roman" w:hAnsiTheme="minorHAnsi"/>
          <w:lang w:eastAsia="en-US"/>
        </w:rPr>
        <w:br/>
        <w:t xml:space="preserve">The </w:t>
      </w:r>
      <w:r w:rsidR="00067957" w:rsidRPr="00A4034C">
        <w:rPr>
          <w:rFonts w:asciiTheme="minorHAnsi" w:eastAsia="Times New Roman" w:hAnsiTheme="minorHAnsi"/>
          <w:lang w:eastAsia="en-US"/>
        </w:rPr>
        <w:t>Mississippi Humanities Council</w:t>
      </w:r>
      <w:r w:rsidRPr="00A4034C">
        <w:rPr>
          <w:rFonts w:asciiTheme="minorHAnsi" w:eastAsia="Times New Roman" w:hAnsiTheme="minorHAnsi"/>
          <w:lang w:eastAsia="en-US"/>
        </w:rPr>
        <w:t xml:space="preserve"> is an independent affiliate of the National Endowment for the Humanities, a federal agency. The Council is neither a state nor a federal program, but instead is a private, </w:t>
      </w:r>
      <w:r w:rsidR="00A22A44" w:rsidRPr="00A4034C">
        <w:rPr>
          <w:rFonts w:asciiTheme="minorHAnsi" w:eastAsia="Times New Roman" w:hAnsiTheme="minorHAnsi"/>
          <w:lang w:eastAsia="en-US"/>
        </w:rPr>
        <w:t>non</w:t>
      </w:r>
      <w:r w:rsidRPr="00A4034C">
        <w:rPr>
          <w:rFonts w:asciiTheme="minorHAnsi" w:eastAsia="Times New Roman" w:hAnsiTheme="minorHAnsi"/>
          <w:lang w:eastAsia="en-US"/>
        </w:rPr>
        <w:t>profit organization dedicated to ensuring the presence of the humanities in the state's cultural and intellectual life. The Council implements its own education and public programs. In addition, each year the Council re-grants federal funds to hundreds of programs at museums, libraries, universities, historical societie</w:t>
      </w:r>
      <w:r w:rsidR="00067957"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 and other educational and cultural organizations.</w:t>
      </w:r>
    </w:p>
    <w:p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b/>
          <w:bCs/>
          <w:lang w:eastAsia="en-US"/>
        </w:rPr>
        <w:t>What are the Humanities?</w:t>
      </w:r>
      <w:r w:rsidRPr="00A4034C">
        <w:rPr>
          <w:rFonts w:asciiTheme="minorHAnsi" w:eastAsia="Times New Roman" w:hAnsiTheme="minorHAnsi"/>
          <w:lang w:eastAsia="en-US"/>
        </w:rPr>
        <w:br/>
        <w:t>The humanities encompass the range of human experience: who we are and what our lives mean. The humanities represent ways of thinking about this meaning, as set forth in scholarly disciplines such as literature, history, philosophy, ethics, comparative religion, linguistics, jurisprudence, archaeology, hi</w:t>
      </w:r>
      <w:r w:rsidR="00067957" w:rsidRPr="00A4034C">
        <w:rPr>
          <w:rFonts w:asciiTheme="minorHAnsi" w:eastAsia="Times New Roman" w:hAnsiTheme="minorHAnsi"/>
          <w:lang w:eastAsia="en-US"/>
        </w:rPr>
        <w:t>story and criticism of the arts</w:t>
      </w:r>
      <w:r w:rsidRPr="00A4034C">
        <w:rPr>
          <w:rFonts w:asciiTheme="minorHAnsi" w:eastAsia="Times New Roman" w:hAnsiTheme="minorHAnsi"/>
          <w:lang w:eastAsia="en-US"/>
        </w:rPr>
        <w:t xml:space="preserve"> and certain aspects of the social sciences that employ a qualitative approach. </w:t>
      </w:r>
    </w:p>
    <w:p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 xml:space="preserve">The humanities, of course, should not be confused with particular philosophies, such as humanism, or social movements, such as humanitarianism. They should also be distinguished from the arts. If you are talking about the arts, that is humanities; if you are performing or teaching an art, that is not. </w:t>
      </w:r>
    </w:p>
    <w:p w:rsidR="00CD205D" w:rsidRPr="00A4034C" w:rsidRDefault="00CD205D" w:rsidP="00CD205D">
      <w:pPr>
        <w:rPr>
          <w:rFonts w:asciiTheme="minorHAnsi" w:eastAsia="Times New Roman" w:hAnsiTheme="minorHAnsi"/>
          <w:b/>
          <w:lang w:eastAsia="en-US"/>
        </w:rPr>
      </w:pPr>
      <w:r w:rsidRPr="00A4034C">
        <w:rPr>
          <w:rFonts w:asciiTheme="minorHAnsi" w:eastAsia="Times New Roman" w:hAnsiTheme="minorHAnsi"/>
          <w:b/>
          <w:lang w:eastAsia="en-US"/>
        </w:rPr>
        <w:t xml:space="preserve">Who is eligible to apply to be a </w:t>
      </w:r>
      <w:r w:rsidR="00067957" w:rsidRPr="00A4034C">
        <w:rPr>
          <w:rFonts w:asciiTheme="minorHAnsi" w:eastAsia="Times New Roman" w:hAnsiTheme="minorHAnsi"/>
          <w:b/>
          <w:lang w:eastAsia="en-US"/>
        </w:rPr>
        <w:t>s</w:t>
      </w:r>
      <w:r w:rsidRPr="00A4034C">
        <w:rPr>
          <w:rFonts w:asciiTheme="minorHAnsi" w:eastAsia="Times New Roman" w:hAnsiTheme="minorHAnsi"/>
          <w:b/>
          <w:lang w:eastAsia="en-US"/>
        </w:rPr>
        <w:t>peaker?</w:t>
      </w:r>
    </w:p>
    <w:p w:rsidR="00CD205D" w:rsidRPr="00A4034C" w:rsidRDefault="00CD205D" w:rsidP="00CD205D">
      <w:pPr>
        <w:rPr>
          <w:rFonts w:asciiTheme="minorHAnsi" w:eastAsia="Times New Roman" w:hAnsiTheme="minorHAnsi"/>
          <w:lang w:eastAsia="en-US"/>
        </w:rPr>
      </w:pPr>
      <w:r w:rsidRPr="00A4034C">
        <w:rPr>
          <w:rFonts w:asciiTheme="minorHAnsi" w:eastAsia="Times New Roman" w:hAnsiTheme="minorHAnsi"/>
          <w:lang w:eastAsia="en-US"/>
        </w:rPr>
        <w:t xml:space="preserve">Humanities scholars who reside or work in </w:t>
      </w:r>
      <w:r w:rsidR="00067957" w:rsidRPr="00A4034C">
        <w:rPr>
          <w:rFonts w:asciiTheme="minorHAnsi" w:eastAsia="Times New Roman" w:hAnsiTheme="minorHAnsi"/>
          <w:lang w:eastAsia="en-US"/>
        </w:rPr>
        <w:t>Mississippi</w:t>
      </w:r>
      <w:r w:rsidRPr="00A4034C">
        <w:rPr>
          <w:rFonts w:asciiTheme="minorHAnsi" w:eastAsia="Times New Roman" w:hAnsiTheme="minorHAnsi"/>
          <w:lang w:eastAsia="en-US"/>
        </w:rPr>
        <w:t xml:space="preserve"> are eligible to apply. Applicants should hold an advanced degree (M.A. or higher) in one of the humanities disciplines listed above. Affiliation with a college or university is customary but not necessary. The Council also recognizes that scholarship and knowledge gathering are defined differently in different cultures, and respects such diversity of training and preparation as consistent with our understanding of the humanities as fields and methods of inquiry. Scholars need </w:t>
      </w:r>
      <w:r w:rsidR="00067957" w:rsidRPr="00A4034C">
        <w:rPr>
          <w:rFonts w:asciiTheme="minorHAnsi" w:eastAsia="Times New Roman" w:hAnsiTheme="minorHAnsi"/>
          <w:lang w:eastAsia="en-US"/>
        </w:rPr>
        <w:t>not be employed, may be retired</w:t>
      </w:r>
      <w:r w:rsidRPr="00A4034C">
        <w:rPr>
          <w:rFonts w:asciiTheme="minorHAnsi" w:eastAsia="Times New Roman" w:hAnsiTheme="minorHAnsi"/>
          <w:lang w:eastAsia="en-US"/>
        </w:rPr>
        <w:t xml:space="preserve"> or may be on temporary leave from a professional position. Applicants must be genuinely interested in addressing public audience</w:t>
      </w:r>
      <w:r w:rsidR="00A4034C"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 and be available during their entire tenure with the program. </w:t>
      </w:r>
    </w:p>
    <w:p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We encourage applications and participation from women and members of minority and ethnic groups. If you have questions about eligibility, please contact the Council at (</w:t>
      </w:r>
      <w:r w:rsidR="00067957" w:rsidRPr="00A4034C">
        <w:rPr>
          <w:rFonts w:asciiTheme="minorHAnsi" w:eastAsia="Times New Roman" w:hAnsiTheme="minorHAnsi"/>
          <w:lang w:eastAsia="en-US"/>
        </w:rPr>
        <w:t>601) 432-6752.</w:t>
      </w:r>
    </w:p>
    <w:p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I</w:t>
      </w:r>
      <w:r w:rsidR="00401D90" w:rsidRPr="00A4034C">
        <w:rPr>
          <w:rFonts w:asciiTheme="minorHAnsi" w:eastAsia="Times New Roman" w:hAnsiTheme="minorHAnsi"/>
          <w:lang w:eastAsia="en-US"/>
        </w:rPr>
        <w:t>f you have participated in our s</w:t>
      </w:r>
      <w:r w:rsidRPr="00A4034C">
        <w:rPr>
          <w:rFonts w:asciiTheme="minorHAnsi" w:eastAsia="Times New Roman" w:hAnsiTheme="minorHAnsi"/>
          <w:lang w:eastAsia="en-US"/>
        </w:rPr>
        <w:t xml:space="preserve">peakers program before, it will still be necessary for you to re-apply for inclusion in the online catalogue at the end of your tenure with the program. Your proposed presentation need not differ from your previous offerings, though you may choose to apply with additional or different presentation topics. </w:t>
      </w:r>
    </w:p>
    <w:p w:rsidR="00CD205D" w:rsidRPr="00A4034C" w:rsidRDefault="00CD205D" w:rsidP="00CD205D">
      <w:pPr>
        <w:rPr>
          <w:rFonts w:asciiTheme="minorHAnsi" w:eastAsia="Times New Roman" w:hAnsiTheme="minorHAnsi"/>
          <w:b/>
          <w:lang w:eastAsia="en-US"/>
        </w:rPr>
      </w:pPr>
      <w:r w:rsidRPr="00A4034C">
        <w:rPr>
          <w:rFonts w:asciiTheme="minorHAnsi" w:eastAsia="Times New Roman" w:hAnsiTheme="minorHAnsi"/>
          <w:b/>
          <w:lang w:eastAsia="en-US"/>
        </w:rPr>
        <w:lastRenderedPageBreak/>
        <w:t xml:space="preserve">What should I keep in mind when preparing a talk for the Speakers </w:t>
      </w:r>
      <w:r w:rsidR="00401D90" w:rsidRPr="00A4034C">
        <w:rPr>
          <w:rFonts w:asciiTheme="minorHAnsi" w:eastAsia="Times New Roman" w:hAnsiTheme="minorHAnsi"/>
          <w:b/>
          <w:lang w:eastAsia="en-US"/>
        </w:rPr>
        <w:t>Bureau</w:t>
      </w:r>
      <w:r w:rsidRPr="00A4034C">
        <w:rPr>
          <w:rFonts w:asciiTheme="minorHAnsi" w:eastAsia="Times New Roman" w:hAnsiTheme="minorHAnsi"/>
          <w:b/>
          <w:lang w:eastAsia="en-US"/>
        </w:rPr>
        <w:t xml:space="preserve"> program?</w:t>
      </w:r>
    </w:p>
    <w:p w:rsidR="00CD205D" w:rsidRPr="00A4034C" w:rsidRDefault="00CD205D" w:rsidP="00CD205D">
      <w:pPr>
        <w:rPr>
          <w:rFonts w:asciiTheme="minorHAnsi" w:eastAsia="Times New Roman" w:hAnsiTheme="minorHAnsi"/>
          <w:lang w:eastAsia="en-US"/>
        </w:rPr>
      </w:pPr>
      <w:r w:rsidRPr="00A4034C">
        <w:rPr>
          <w:rFonts w:asciiTheme="minorHAnsi" w:eastAsia="Times New Roman" w:hAnsiTheme="minorHAnsi"/>
          <w:lang w:eastAsia="en-US"/>
        </w:rPr>
        <w:t xml:space="preserve">Regardless of the subject area, you will be talking to a general audience and perhaps even to high school students, not to scholars or graduate students. Therefore, lectures should assume little, if any, prior knowledge of the subject on the part of the audience. In all cases, presentations should be grounded in the humanities. The Council encourages </w:t>
      </w:r>
      <w:r w:rsidR="00401D90"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peakers to select topics that are specific rather than general. </w:t>
      </w:r>
    </w:p>
    <w:p w:rsidR="00CD205D"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The Council cannot support presentations which advo</w:t>
      </w:r>
      <w:r w:rsidR="00401D90" w:rsidRPr="00A4034C">
        <w:rPr>
          <w:rFonts w:asciiTheme="minorHAnsi" w:eastAsia="Times New Roman" w:hAnsiTheme="minorHAnsi"/>
          <w:lang w:eastAsia="en-US"/>
        </w:rPr>
        <w:t>cate specific political, social</w:t>
      </w:r>
      <w:r w:rsidRPr="00A4034C">
        <w:rPr>
          <w:rFonts w:asciiTheme="minorHAnsi" w:eastAsia="Times New Roman" w:hAnsiTheme="minorHAnsi"/>
          <w:lang w:eastAsia="en-US"/>
        </w:rPr>
        <w:t xml:space="preserve"> or public policy stances. Lectures may, of course, examine </w:t>
      </w:r>
      <w:r w:rsidR="00401D90" w:rsidRPr="00A4034C">
        <w:rPr>
          <w:rFonts w:asciiTheme="minorHAnsi" w:eastAsia="Times New Roman" w:hAnsiTheme="minorHAnsi"/>
          <w:lang w:eastAsia="en-US"/>
        </w:rPr>
        <w:t>different political, historical</w:t>
      </w:r>
      <w:r w:rsidRPr="00A4034C">
        <w:rPr>
          <w:rFonts w:asciiTheme="minorHAnsi" w:eastAsia="Times New Roman" w:hAnsiTheme="minorHAnsi"/>
          <w:lang w:eastAsia="en-US"/>
        </w:rPr>
        <w:t xml:space="preserve"> or philosophical perspectives of an issue, but the speaker should be an unbiased presenter. The lecture should be rooted firmly in the humanities (not social or public policy), and it should be a balanced consideration</w:t>
      </w:r>
      <w:r w:rsidR="00A4034C">
        <w:rPr>
          <w:rFonts w:asciiTheme="minorHAnsi" w:eastAsia="Times New Roman" w:hAnsiTheme="minorHAnsi"/>
          <w:lang w:eastAsia="en-US"/>
        </w:rPr>
        <w:t xml:space="preserve"> of the issues to be addressed.</w:t>
      </w:r>
    </w:p>
    <w:p w:rsidR="00A4034C" w:rsidRPr="00A4034C" w:rsidRDefault="00A4034C"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 xml:space="preserve">Lectures must </w:t>
      </w:r>
      <w:r w:rsidRPr="00A4034C">
        <w:rPr>
          <w:rFonts w:asciiTheme="minorHAnsi" w:hAnsiTheme="minorHAnsi"/>
        </w:rPr>
        <w:t>promote understanding of our cultural heritage, interpret our own experience, foster critical thinking, encourage reasonable public discourse, st</w:t>
      </w:r>
      <w:r>
        <w:rPr>
          <w:rFonts w:asciiTheme="minorHAnsi" w:hAnsiTheme="minorHAnsi"/>
        </w:rPr>
        <w:t>rengthen our sense of community</w:t>
      </w:r>
      <w:r w:rsidRPr="00A4034C">
        <w:rPr>
          <w:rFonts w:asciiTheme="minorHAnsi" w:hAnsiTheme="minorHAnsi"/>
        </w:rPr>
        <w:t xml:space="preserve"> and thus empower Mississippi's people with a vision for the future.</w:t>
      </w:r>
      <w:r>
        <w:rPr>
          <w:rFonts w:asciiTheme="minorHAnsi" w:eastAsia="Times New Roman" w:hAnsiTheme="minorHAnsi"/>
          <w:lang w:eastAsia="en-US"/>
        </w:rPr>
        <w:t xml:space="preserve"> They </w:t>
      </w:r>
      <w:r w:rsidRPr="00A4034C">
        <w:rPr>
          <w:rFonts w:asciiTheme="minorHAnsi" w:eastAsia="Times New Roman" w:hAnsiTheme="minorHAnsi"/>
          <w:u w:val="single"/>
          <w:lang w:eastAsia="en-US"/>
        </w:rPr>
        <w:t>cannot</w:t>
      </w:r>
      <w:r>
        <w:rPr>
          <w:rFonts w:asciiTheme="minorHAnsi" w:eastAsia="Times New Roman" w:hAnsiTheme="minorHAnsi"/>
          <w:lang w:eastAsia="en-US"/>
        </w:rPr>
        <w:t xml:space="preserve"> be primarily instructional or how-to presentations.</w:t>
      </w:r>
    </w:p>
    <w:p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 xml:space="preserve">Finally, we will not fund presentations used as fund-raising vehicles. </w:t>
      </w:r>
    </w:p>
    <w:p w:rsidR="00CD205D" w:rsidRPr="00A4034C" w:rsidRDefault="00CD205D" w:rsidP="00CD205D">
      <w:pPr>
        <w:rPr>
          <w:rFonts w:asciiTheme="minorHAnsi" w:eastAsia="Times New Roman" w:hAnsiTheme="minorHAnsi"/>
          <w:b/>
          <w:lang w:eastAsia="en-US"/>
        </w:rPr>
      </w:pPr>
      <w:r w:rsidRPr="00A4034C">
        <w:rPr>
          <w:rFonts w:asciiTheme="minorHAnsi" w:eastAsia="Times New Roman" w:hAnsiTheme="minorHAnsi"/>
          <w:b/>
          <w:lang w:eastAsia="en-US"/>
        </w:rPr>
        <w:t>If I am accepted into the program, for how long will my presentations be listed in the online catalogue?</w:t>
      </w:r>
    </w:p>
    <w:p w:rsidR="00CD205D" w:rsidRPr="00A4034C" w:rsidRDefault="00CD205D" w:rsidP="00CD205D">
      <w:pPr>
        <w:rPr>
          <w:rFonts w:asciiTheme="minorHAnsi" w:eastAsia="Times New Roman" w:hAnsiTheme="minorHAnsi"/>
          <w:lang w:eastAsia="en-US"/>
        </w:rPr>
      </w:pPr>
      <w:r w:rsidRPr="00A4034C">
        <w:rPr>
          <w:rFonts w:asciiTheme="minorHAnsi" w:eastAsia="Times New Roman" w:hAnsiTheme="minorHAnsi"/>
          <w:lang w:eastAsia="en-US"/>
        </w:rPr>
        <w:t xml:space="preserve">Speakers </w:t>
      </w:r>
      <w:r w:rsidR="00426703">
        <w:rPr>
          <w:rFonts w:asciiTheme="minorHAnsi" w:eastAsia="Times New Roman" w:hAnsiTheme="minorHAnsi"/>
          <w:lang w:eastAsia="en-US"/>
        </w:rPr>
        <w:t>must commit to a three-year</w:t>
      </w:r>
      <w:r w:rsidRPr="00A4034C">
        <w:rPr>
          <w:rFonts w:asciiTheme="minorHAnsi" w:eastAsia="Times New Roman" w:hAnsiTheme="minorHAnsi"/>
          <w:lang w:eastAsia="en-US"/>
        </w:rPr>
        <w:t xml:space="preserve"> tenure upon being accepted to the program. At the end of his or her tenure, each </w:t>
      </w:r>
      <w:r w:rsidR="00401D90"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 will be invited to re-apply to the Speakers </w:t>
      </w:r>
      <w:r w:rsidR="00401D90" w:rsidRPr="00A4034C">
        <w:rPr>
          <w:rFonts w:asciiTheme="minorHAnsi" w:eastAsia="Times New Roman" w:hAnsiTheme="minorHAnsi"/>
          <w:lang w:eastAsia="en-US"/>
        </w:rPr>
        <w:t>Bureau</w:t>
      </w:r>
      <w:r w:rsidRPr="00A4034C">
        <w:rPr>
          <w:rFonts w:asciiTheme="minorHAnsi" w:eastAsia="Times New Roman" w:hAnsiTheme="minorHAnsi"/>
          <w:lang w:eastAsia="en-US"/>
        </w:rPr>
        <w:t xml:space="preserve"> program. </w:t>
      </w:r>
    </w:p>
    <w:p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 xml:space="preserve">Complete and submit </w:t>
      </w:r>
      <w:r w:rsidR="00A4034C">
        <w:rPr>
          <w:rFonts w:asciiTheme="minorHAnsi" w:eastAsia="Times New Roman" w:hAnsiTheme="minorHAnsi"/>
          <w:color w:val="000000" w:themeColor="text1"/>
          <w:lang w:eastAsia="en-US"/>
        </w:rPr>
        <w:t>the attached application</w:t>
      </w:r>
      <w:r w:rsidRPr="00A4034C">
        <w:rPr>
          <w:rFonts w:asciiTheme="minorHAnsi" w:eastAsia="Times New Roman" w:hAnsiTheme="minorHAnsi"/>
          <w:lang w:eastAsia="en-US"/>
        </w:rPr>
        <w:t xml:space="preserve"> to apply to renew your lecture tenure with the program. </w:t>
      </w:r>
    </w:p>
    <w:p w:rsidR="00CD205D" w:rsidRPr="00A4034C" w:rsidRDefault="00CD205D" w:rsidP="00CD205D">
      <w:pPr>
        <w:rPr>
          <w:rFonts w:asciiTheme="minorHAnsi" w:eastAsia="Times New Roman" w:hAnsiTheme="minorHAnsi"/>
          <w:b/>
          <w:lang w:eastAsia="en-US"/>
        </w:rPr>
      </w:pPr>
      <w:r w:rsidRPr="00A4034C">
        <w:rPr>
          <w:rFonts w:asciiTheme="minorHAnsi" w:eastAsia="Times New Roman" w:hAnsiTheme="minorHAnsi"/>
          <w:b/>
          <w:lang w:eastAsia="en-US"/>
        </w:rPr>
        <w:t>Do I have to speak to every organization that requests my presentation?</w:t>
      </w:r>
    </w:p>
    <w:p w:rsidR="00CD205D" w:rsidRPr="00A4034C" w:rsidRDefault="00CD205D" w:rsidP="00CD205D">
      <w:pPr>
        <w:rPr>
          <w:rFonts w:asciiTheme="minorHAnsi" w:eastAsia="Times New Roman" w:hAnsiTheme="minorHAnsi"/>
          <w:lang w:eastAsia="en-US"/>
        </w:rPr>
      </w:pPr>
      <w:r w:rsidRPr="00A4034C">
        <w:rPr>
          <w:rFonts w:asciiTheme="minorHAnsi" w:eastAsia="Times New Roman" w:hAnsiTheme="minorHAnsi"/>
          <w:lang w:eastAsia="en-US"/>
        </w:rPr>
        <w:t xml:space="preserve">No. Organizations requesting presentations are always reminded that programs are scheduled at the </w:t>
      </w:r>
      <w:r w:rsidR="00401D90"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peakers' convenience. The Council understands that </w:t>
      </w:r>
      <w:r w:rsidR="00401D90"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peakers' schedules and the distances to some activities will sometimes limit participation. You certainly are not required to accept every request for your presentation. We only ask that you make yourself as available as possible. </w:t>
      </w:r>
    </w:p>
    <w:p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 xml:space="preserve">Please do not apply if you know you will only accept invitations from your immediate community. </w:t>
      </w:r>
    </w:p>
    <w:p w:rsidR="00CD205D" w:rsidRPr="00A4034C" w:rsidRDefault="00CD205D" w:rsidP="00CD205D">
      <w:pPr>
        <w:rPr>
          <w:rFonts w:asciiTheme="minorHAnsi" w:eastAsia="Times New Roman" w:hAnsiTheme="minorHAnsi"/>
          <w:b/>
          <w:lang w:eastAsia="en-US"/>
        </w:rPr>
      </w:pPr>
      <w:r w:rsidRPr="00A4034C">
        <w:rPr>
          <w:rFonts w:asciiTheme="minorHAnsi" w:eastAsia="Times New Roman" w:hAnsiTheme="minorHAnsi"/>
          <w:b/>
          <w:lang w:eastAsia="en-US"/>
        </w:rPr>
        <w:t xml:space="preserve">How do organizations find out about my presentation? </w:t>
      </w:r>
    </w:p>
    <w:p w:rsidR="00CD205D" w:rsidRPr="00A4034C" w:rsidRDefault="00CD205D" w:rsidP="00CD205D">
      <w:pPr>
        <w:rPr>
          <w:rFonts w:asciiTheme="minorHAnsi" w:eastAsia="Times New Roman" w:hAnsiTheme="minorHAnsi"/>
          <w:lang w:eastAsia="en-US"/>
        </w:rPr>
      </w:pPr>
      <w:r w:rsidRPr="00A4034C">
        <w:rPr>
          <w:rFonts w:asciiTheme="minorHAnsi" w:eastAsia="Times New Roman" w:hAnsiTheme="minorHAnsi"/>
          <w:lang w:eastAsia="en-US"/>
        </w:rPr>
        <w:t xml:space="preserve">All accepted presentations will be described in the Council's on-line Speakers </w:t>
      </w:r>
      <w:r w:rsidR="00401D90" w:rsidRPr="00A4034C">
        <w:rPr>
          <w:rFonts w:asciiTheme="minorHAnsi" w:eastAsia="Times New Roman" w:hAnsiTheme="minorHAnsi"/>
          <w:lang w:eastAsia="en-US"/>
        </w:rPr>
        <w:t xml:space="preserve">Bureau </w:t>
      </w:r>
      <w:r w:rsidRPr="00A4034C">
        <w:rPr>
          <w:rFonts w:asciiTheme="minorHAnsi" w:eastAsia="Times New Roman" w:hAnsiTheme="minorHAnsi"/>
          <w:lang w:eastAsia="en-US"/>
        </w:rPr>
        <w:t xml:space="preserve">program catalogue. The catalogue will provide brief biographical and contact information for each </w:t>
      </w:r>
      <w:r w:rsidR="00401D90" w:rsidRPr="00A4034C">
        <w:rPr>
          <w:rFonts w:asciiTheme="minorHAnsi" w:eastAsia="Times New Roman" w:hAnsiTheme="minorHAnsi"/>
          <w:lang w:eastAsia="en-US"/>
        </w:rPr>
        <w:t>s</w:t>
      </w:r>
      <w:r w:rsidRPr="00A4034C">
        <w:rPr>
          <w:rFonts w:asciiTheme="minorHAnsi" w:eastAsia="Times New Roman" w:hAnsiTheme="minorHAnsi"/>
          <w:lang w:eastAsia="en-US"/>
        </w:rPr>
        <w:t>peaker, followed by descriptions of their presentations. Information regarding the online catalogue is sent to thousands of libraries</w:t>
      </w:r>
      <w:r w:rsidR="00401D90" w:rsidRPr="00A4034C">
        <w:rPr>
          <w:rFonts w:asciiTheme="minorHAnsi" w:eastAsia="Times New Roman" w:hAnsiTheme="minorHAnsi"/>
          <w:lang w:eastAsia="en-US"/>
        </w:rPr>
        <w:t>, historical societies, museums</w:t>
      </w:r>
      <w:r w:rsidRPr="00A4034C">
        <w:rPr>
          <w:rFonts w:asciiTheme="minorHAnsi" w:eastAsia="Times New Roman" w:hAnsiTheme="minorHAnsi"/>
          <w:lang w:eastAsia="en-US"/>
        </w:rPr>
        <w:t xml:space="preserve"> and schools, in addition </w:t>
      </w:r>
      <w:r w:rsidR="00401D90" w:rsidRPr="00A4034C">
        <w:rPr>
          <w:rFonts w:asciiTheme="minorHAnsi" w:eastAsia="Times New Roman" w:hAnsiTheme="minorHAnsi"/>
          <w:lang w:eastAsia="en-US"/>
        </w:rPr>
        <w:t>to other educational, community</w:t>
      </w:r>
      <w:r w:rsidRPr="00A4034C">
        <w:rPr>
          <w:rFonts w:asciiTheme="minorHAnsi" w:eastAsia="Times New Roman" w:hAnsiTheme="minorHAnsi"/>
          <w:lang w:eastAsia="en-US"/>
        </w:rPr>
        <w:t xml:space="preserve"> and cultural groups in </w:t>
      </w:r>
      <w:r w:rsidR="00401D90" w:rsidRPr="00A4034C">
        <w:rPr>
          <w:rFonts w:asciiTheme="minorHAnsi" w:eastAsia="Times New Roman" w:hAnsiTheme="minorHAnsi"/>
          <w:lang w:eastAsia="en-US"/>
        </w:rPr>
        <w:t>Mississippi</w:t>
      </w:r>
      <w:r w:rsidRPr="00A4034C">
        <w:rPr>
          <w:rFonts w:asciiTheme="minorHAnsi" w:eastAsia="Times New Roman" w:hAnsiTheme="minorHAnsi"/>
          <w:lang w:eastAsia="en-US"/>
        </w:rPr>
        <w:t>. Speakers are welcome, of course, to promote their own presentations as well.</w:t>
      </w:r>
    </w:p>
    <w:p w:rsidR="00401D90" w:rsidRPr="00A4034C" w:rsidRDefault="00401D90" w:rsidP="00CD205D">
      <w:pPr>
        <w:rPr>
          <w:rFonts w:asciiTheme="minorHAnsi" w:eastAsia="Times New Roman" w:hAnsiTheme="minorHAnsi"/>
          <w:lang w:eastAsia="en-US"/>
        </w:rPr>
      </w:pPr>
    </w:p>
    <w:p w:rsidR="00CD205D" w:rsidRPr="00A4034C" w:rsidRDefault="00CD205D" w:rsidP="00CD205D">
      <w:pPr>
        <w:rPr>
          <w:rFonts w:asciiTheme="minorHAnsi" w:eastAsia="Times New Roman" w:hAnsiTheme="minorHAnsi"/>
          <w:b/>
          <w:lang w:eastAsia="en-US"/>
        </w:rPr>
      </w:pPr>
      <w:r w:rsidRPr="00A4034C">
        <w:rPr>
          <w:rFonts w:asciiTheme="minorHAnsi" w:eastAsia="Times New Roman" w:hAnsiTheme="minorHAnsi"/>
          <w:b/>
          <w:lang w:eastAsia="en-US"/>
        </w:rPr>
        <w:t>How is the program administered?</w:t>
      </w:r>
    </w:p>
    <w:p w:rsidR="00CD205D" w:rsidRPr="00A4034C" w:rsidRDefault="00CD205D" w:rsidP="00CD205D">
      <w:pPr>
        <w:rPr>
          <w:rFonts w:asciiTheme="minorHAnsi" w:eastAsia="Times New Roman" w:hAnsiTheme="minorHAnsi"/>
          <w:lang w:eastAsia="en-US"/>
        </w:rPr>
      </w:pPr>
      <w:r w:rsidRPr="00A4034C">
        <w:rPr>
          <w:rFonts w:asciiTheme="minorHAnsi" w:eastAsia="Times New Roman" w:hAnsiTheme="minorHAnsi"/>
          <w:lang w:eastAsia="en-US"/>
        </w:rPr>
        <w:t xml:space="preserve">Over the years, the Council has refined the program so that it operates with great efficiency. Organizations learn how to apply for </w:t>
      </w:r>
      <w:r w:rsidR="0028000F"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peakers by reading our online catalogue, and general guidelines are provided for all accepted </w:t>
      </w:r>
      <w:r w:rsidR="0028000F"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peakers. </w:t>
      </w:r>
    </w:p>
    <w:p w:rsidR="00CD205D" w:rsidRPr="008A3BF0" w:rsidRDefault="00CD205D" w:rsidP="00CD205D">
      <w:pPr>
        <w:spacing w:before="100" w:beforeAutospacing="1" w:after="100" w:afterAutospacing="1"/>
        <w:rPr>
          <w:rFonts w:asciiTheme="minorHAnsi" w:eastAsia="Times New Roman" w:hAnsiTheme="minorHAnsi"/>
          <w:b/>
          <w:lang w:eastAsia="en-US"/>
        </w:rPr>
      </w:pPr>
      <w:r w:rsidRPr="00A4034C">
        <w:rPr>
          <w:rFonts w:asciiTheme="minorHAnsi" w:eastAsia="Times New Roman" w:hAnsiTheme="minorHAnsi"/>
          <w:lang w:eastAsia="en-US"/>
        </w:rPr>
        <w:t xml:space="preserve">Organizations requesting </w:t>
      </w:r>
      <w:r w:rsidR="0028000F"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peakers are instructed to contact the speaker first to arrange </w:t>
      </w:r>
      <w:r w:rsidR="0028000F" w:rsidRPr="00A4034C">
        <w:rPr>
          <w:rFonts w:asciiTheme="minorHAnsi" w:eastAsia="Times New Roman" w:hAnsiTheme="minorHAnsi"/>
          <w:lang w:eastAsia="en-US"/>
        </w:rPr>
        <w:t>an agreeable lecture time, date</w:t>
      </w:r>
      <w:r w:rsidRPr="00A4034C">
        <w:rPr>
          <w:rFonts w:asciiTheme="minorHAnsi" w:eastAsia="Times New Roman" w:hAnsiTheme="minorHAnsi"/>
          <w:lang w:eastAsia="en-US"/>
        </w:rPr>
        <w:t xml:space="preserve"> and location, and then submit an application to the Council</w:t>
      </w:r>
      <w:r w:rsidR="008A3BF0">
        <w:rPr>
          <w:rFonts w:asciiTheme="minorHAnsi" w:eastAsia="Times New Roman" w:hAnsiTheme="minorHAnsi"/>
          <w:lang w:eastAsia="en-US"/>
        </w:rPr>
        <w:t xml:space="preserve"> at least four weeks before the lecture date</w:t>
      </w:r>
      <w:r w:rsidRPr="00A4034C">
        <w:rPr>
          <w:rFonts w:asciiTheme="minorHAnsi" w:eastAsia="Times New Roman" w:hAnsiTheme="minorHAnsi"/>
          <w:lang w:eastAsia="en-US"/>
        </w:rPr>
        <w:t xml:space="preserve">. The hosting organization's project coordinator works directly with the </w:t>
      </w:r>
      <w:r w:rsidR="0028000F" w:rsidRPr="00A4034C">
        <w:rPr>
          <w:rFonts w:asciiTheme="minorHAnsi" w:eastAsia="Times New Roman" w:hAnsiTheme="minorHAnsi"/>
          <w:lang w:eastAsia="en-US"/>
        </w:rPr>
        <w:t>s</w:t>
      </w:r>
      <w:r w:rsidRPr="00A4034C">
        <w:rPr>
          <w:rFonts w:asciiTheme="minorHAnsi" w:eastAsia="Times New Roman" w:hAnsiTheme="minorHAnsi"/>
          <w:lang w:eastAsia="en-US"/>
        </w:rPr>
        <w:t xml:space="preserve">peaker to plan the activity. </w:t>
      </w:r>
      <w:r w:rsidR="008A3BF0">
        <w:rPr>
          <w:rFonts w:asciiTheme="minorHAnsi" w:eastAsia="Times New Roman" w:hAnsiTheme="minorHAnsi"/>
          <w:b/>
          <w:lang w:eastAsia="en-US"/>
        </w:rPr>
        <w:t>It is advisable for speakers to contact the Council at least two weeks before the lecture date to ensure the organization has submitted the proper application and received approval.</w:t>
      </w:r>
    </w:p>
    <w:p w:rsidR="00CD205D" w:rsidRPr="00A4034C" w:rsidRDefault="00CD205D" w:rsidP="00CD205D">
      <w:pPr>
        <w:rPr>
          <w:rFonts w:asciiTheme="minorHAnsi" w:eastAsia="Times New Roman" w:hAnsiTheme="minorHAnsi"/>
          <w:b/>
          <w:lang w:eastAsia="en-US"/>
        </w:rPr>
      </w:pPr>
      <w:r w:rsidRPr="00A4034C">
        <w:rPr>
          <w:rFonts w:asciiTheme="minorHAnsi" w:eastAsia="Times New Roman" w:hAnsiTheme="minorHAnsi"/>
          <w:b/>
          <w:lang w:eastAsia="en-US"/>
        </w:rPr>
        <w:lastRenderedPageBreak/>
        <w:t>How am I paid? How much am I paid?</w:t>
      </w:r>
    </w:p>
    <w:p w:rsidR="00CD205D" w:rsidRPr="00A4034C" w:rsidRDefault="00CD205D" w:rsidP="00CD205D">
      <w:pPr>
        <w:rPr>
          <w:rFonts w:asciiTheme="minorHAnsi" w:eastAsia="Times New Roman" w:hAnsiTheme="minorHAnsi"/>
          <w:lang w:eastAsia="en-US"/>
        </w:rPr>
      </w:pPr>
      <w:r w:rsidRPr="00A4034C">
        <w:rPr>
          <w:rFonts w:asciiTheme="minorHAnsi" w:eastAsia="Times New Roman" w:hAnsiTheme="minorHAnsi"/>
          <w:lang w:eastAsia="en-US"/>
        </w:rPr>
        <w:t xml:space="preserve">Speakers receive honoraria directly from the Council. Payment is always made promptly after receiving </w:t>
      </w:r>
      <w:r w:rsidR="0028000F" w:rsidRPr="00A4034C">
        <w:rPr>
          <w:rFonts w:asciiTheme="minorHAnsi" w:eastAsia="Times New Roman" w:hAnsiTheme="minorHAnsi"/>
          <w:lang w:eastAsia="en-US"/>
        </w:rPr>
        <w:t>a</w:t>
      </w:r>
      <w:r w:rsidRPr="00A4034C">
        <w:rPr>
          <w:rFonts w:asciiTheme="minorHAnsi" w:eastAsia="Times New Roman" w:hAnsiTheme="minorHAnsi"/>
          <w:lang w:eastAsia="en-US"/>
        </w:rPr>
        <w:t xml:space="preserve"> </w:t>
      </w:r>
      <w:r w:rsidR="0028000F" w:rsidRPr="00A4034C">
        <w:rPr>
          <w:rFonts w:asciiTheme="minorHAnsi" w:eastAsia="Times New Roman" w:hAnsiTheme="minorHAnsi"/>
          <w:lang w:eastAsia="en-US"/>
        </w:rPr>
        <w:t>speaker evaluation form and matching contributions form from the hosting organization</w:t>
      </w:r>
      <w:r w:rsidR="00336573">
        <w:rPr>
          <w:rFonts w:asciiTheme="minorHAnsi" w:eastAsia="Times New Roman" w:hAnsiTheme="minorHAnsi"/>
          <w:lang w:eastAsia="en-US"/>
        </w:rPr>
        <w:t xml:space="preserve">. Hosts are instructed to return the </w:t>
      </w:r>
      <w:r w:rsidR="00336573" w:rsidRPr="00A4034C">
        <w:rPr>
          <w:rFonts w:asciiTheme="minorHAnsi" w:eastAsia="Times New Roman" w:hAnsiTheme="minorHAnsi"/>
          <w:lang w:eastAsia="en-US"/>
        </w:rPr>
        <w:t xml:space="preserve">speaker evaluation form and matching contributions form </w:t>
      </w:r>
      <w:r w:rsidR="00336573">
        <w:rPr>
          <w:rFonts w:asciiTheme="minorHAnsi" w:eastAsia="Times New Roman" w:hAnsiTheme="minorHAnsi"/>
          <w:lang w:eastAsia="en-US"/>
        </w:rPr>
        <w:t>to MHC within two weeks of the approved presentation. If you have not received payment from the MHC within four weeks of your presentation, please contact our office at 601-432-6742</w:t>
      </w:r>
      <w:bookmarkStart w:id="0" w:name="_GoBack"/>
      <w:bookmarkEnd w:id="0"/>
      <w:r w:rsidRPr="00A4034C">
        <w:rPr>
          <w:rFonts w:asciiTheme="minorHAnsi" w:eastAsia="Times New Roman" w:hAnsiTheme="minorHAnsi"/>
          <w:lang w:eastAsia="en-US"/>
        </w:rPr>
        <w:t xml:space="preserve">. </w:t>
      </w:r>
    </w:p>
    <w:p w:rsidR="00CD205D"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The per-lectur</w:t>
      </w:r>
      <w:r w:rsidR="004368AD" w:rsidRPr="00A4034C">
        <w:rPr>
          <w:rFonts w:asciiTheme="minorHAnsi" w:eastAsia="Times New Roman" w:hAnsiTheme="minorHAnsi"/>
          <w:lang w:eastAsia="en-US"/>
        </w:rPr>
        <w:t>e honorarium for s</w:t>
      </w:r>
      <w:r w:rsidR="00336573">
        <w:rPr>
          <w:rFonts w:asciiTheme="minorHAnsi" w:eastAsia="Times New Roman" w:hAnsiTheme="minorHAnsi"/>
          <w:lang w:eastAsia="en-US"/>
        </w:rPr>
        <w:t>peakers is $30</w:t>
      </w:r>
      <w:r w:rsidRPr="00A4034C">
        <w:rPr>
          <w:rFonts w:asciiTheme="minorHAnsi" w:eastAsia="Times New Roman" w:hAnsiTheme="minorHAnsi"/>
          <w:lang w:eastAsia="en-US"/>
        </w:rPr>
        <w:t>0.</w:t>
      </w:r>
    </w:p>
    <w:p w:rsidR="00426703" w:rsidRPr="00A4034C" w:rsidRDefault="00426703" w:rsidP="00CD205D">
      <w:pPr>
        <w:spacing w:before="100" w:beforeAutospacing="1" w:after="100" w:afterAutospacing="1"/>
        <w:rPr>
          <w:rFonts w:asciiTheme="minorHAnsi" w:eastAsia="Times New Roman" w:hAnsiTheme="minorHAnsi"/>
          <w:lang w:eastAsia="en-US"/>
        </w:rPr>
      </w:pPr>
      <w:r>
        <w:rPr>
          <w:rFonts w:asciiTheme="minorHAnsi" w:eastAsia="Times New Roman" w:hAnsiTheme="minorHAnsi"/>
          <w:lang w:eastAsia="en-US"/>
        </w:rPr>
        <w:t>You are welcome to present up to six (6) lectures per calendar year with the MHC Speakers Bureau program. You may, of course, present more, but the MHC will not provide honoraria for more than six per calendar year.</w:t>
      </w:r>
    </w:p>
    <w:p w:rsidR="00CD205D" w:rsidRPr="00A4034C" w:rsidRDefault="00CD205D" w:rsidP="00CD205D">
      <w:pPr>
        <w:rPr>
          <w:rFonts w:asciiTheme="minorHAnsi" w:eastAsia="Times New Roman" w:hAnsiTheme="minorHAnsi"/>
          <w:b/>
          <w:lang w:eastAsia="en-US"/>
        </w:rPr>
      </w:pPr>
      <w:r w:rsidRPr="00A4034C">
        <w:rPr>
          <w:rFonts w:asciiTheme="minorHAnsi" w:eastAsia="Times New Roman" w:hAnsiTheme="minorHAnsi"/>
          <w:b/>
          <w:lang w:eastAsia="en-US"/>
        </w:rPr>
        <w:t xml:space="preserve">Who decides who will be in the Speakers </w:t>
      </w:r>
      <w:r w:rsidR="004368AD" w:rsidRPr="00A4034C">
        <w:rPr>
          <w:rFonts w:asciiTheme="minorHAnsi" w:eastAsia="Times New Roman" w:hAnsiTheme="minorHAnsi"/>
          <w:b/>
          <w:lang w:eastAsia="en-US"/>
        </w:rPr>
        <w:t>Bureau</w:t>
      </w:r>
      <w:r w:rsidRPr="00A4034C">
        <w:rPr>
          <w:rFonts w:asciiTheme="minorHAnsi" w:eastAsia="Times New Roman" w:hAnsiTheme="minorHAnsi"/>
          <w:b/>
          <w:lang w:eastAsia="en-US"/>
        </w:rPr>
        <w:t xml:space="preserve"> program?</w:t>
      </w:r>
    </w:p>
    <w:p w:rsidR="00CD205D" w:rsidRPr="00A4034C" w:rsidRDefault="00CD205D" w:rsidP="00CD205D">
      <w:pPr>
        <w:rPr>
          <w:rFonts w:asciiTheme="minorHAnsi" w:eastAsia="Times New Roman" w:hAnsiTheme="minorHAnsi"/>
          <w:lang w:eastAsia="en-US"/>
        </w:rPr>
      </w:pPr>
      <w:r w:rsidRPr="00A4034C">
        <w:rPr>
          <w:rFonts w:asciiTheme="minorHAnsi" w:eastAsia="Times New Roman" w:hAnsiTheme="minorHAnsi"/>
          <w:lang w:eastAsia="en-US"/>
        </w:rPr>
        <w:t xml:space="preserve">A committee of Council staff and members of the Board of Directors review and make decisions on applications. Applicants will be notified within eight (8) weeks of Council receipt of application. </w:t>
      </w:r>
    </w:p>
    <w:p w:rsidR="00CD205D"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 xml:space="preserve">In reviewing applications, the committee will consider not only the applicant's background and expertise; it will also take into account the Council's desire to present a varied roster of speakers and subjects to organizations throughout </w:t>
      </w:r>
      <w:r w:rsidR="004368AD" w:rsidRPr="00A4034C">
        <w:rPr>
          <w:rFonts w:asciiTheme="minorHAnsi" w:eastAsia="Times New Roman" w:hAnsiTheme="minorHAnsi"/>
          <w:lang w:eastAsia="en-US"/>
        </w:rPr>
        <w:t>Mississippi</w:t>
      </w:r>
      <w:r w:rsidRPr="00A4034C">
        <w:rPr>
          <w:rFonts w:asciiTheme="minorHAnsi" w:eastAsia="Times New Roman" w:hAnsiTheme="minorHAnsi"/>
          <w:lang w:eastAsia="en-US"/>
        </w:rPr>
        <w:t xml:space="preserve">. </w:t>
      </w:r>
    </w:p>
    <w:p w:rsidR="00FC7C3C" w:rsidRPr="00A4034C" w:rsidRDefault="00CD205D" w:rsidP="00CD205D">
      <w:pPr>
        <w:spacing w:before="100" w:beforeAutospacing="1" w:after="100" w:afterAutospacing="1"/>
        <w:rPr>
          <w:rFonts w:asciiTheme="minorHAnsi" w:eastAsia="Times New Roman" w:hAnsiTheme="minorHAnsi"/>
          <w:lang w:eastAsia="en-US"/>
        </w:rPr>
      </w:pPr>
      <w:r w:rsidRPr="00A4034C">
        <w:rPr>
          <w:rFonts w:asciiTheme="minorHAnsi" w:eastAsia="Times New Roman" w:hAnsiTheme="minorHAnsi"/>
          <w:lang w:eastAsia="en-US"/>
        </w:rPr>
        <w:t xml:space="preserve">If you have additional questions regarding the Speakers </w:t>
      </w:r>
      <w:r w:rsidR="004368AD" w:rsidRPr="00A4034C">
        <w:rPr>
          <w:rFonts w:asciiTheme="minorHAnsi" w:eastAsia="Times New Roman" w:hAnsiTheme="minorHAnsi"/>
          <w:lang w:eastAsia="en-US"/>
        </w:rPr>
        <w:t>Bureau</w:t>
      </w:r>
      <w:r w:rsidRPr="00A4034C">
        <w:rPr>
          <w:rFonts w:asciiTheme="minorHAnsi" w:eastAsia="Times New Roman" w:hAnsiTheme="minorHAnsi"/>
          <w:lang w:eastAsia="en-US"/>
        </w:rPr>
        <w:t xml:space="preserve"> program, please e-mail them to </w:t>
      </w:r>
      <w:hyperlink r:id="rId5" w:history="1">
        <w:r w:rsidR="004368AD" w:rsidRPr="00A4034C">
          <w:rPr>
            <w:rStyle w:val="Hyperlink"/>
            <w:rFonts w:asciiTheme="minorHAnsi" w:eastAsia="Times New Roman" w:hAnsiTheme="minorHAnsi"/>
            <w:lang w:eastAsia="en-US"/>
          </w:rPr>
          <w:t>carol@mhc.state.ms.us</w:t>
        </w:r>
      </w:hyperlink>
      <w:r w:rsidR="004368AD" w:rsidRPr="00A4034C">
        <w:rPr>
          <w:rFonts w:asciiTheme="minorHAnsi" w:eastAsia="Times New Roman" w:hAnsiTheme="minorHAnsi"/>
          <w:lang w:eastAsia="en-US"/>
        </w:rPr>
        <w:t xml:space="preserve">. </w:t>
      </w:r>
    </w:p>
    <w:sectPr w:rsidR="00FC7C3C" w:rsidRPr="00A4034C" w:rsidSect="000312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05D"/>
    <w:rsid w:val="000036FE"/>
    <w:rsid w:val="0002040B"/>
    <w:rsid w:val="00031284"/>
    <w:rsid w:val="00040FC1"/>
    <w:rsid w:val="00051659"/>
    <w:rsid w:val="0005651D"/>
    <w:rsid w:val="00067957"/>
    <w:rsid w:val="000772E5"/>
    <w:rsid w:val="000932BC"/>
    <w:rsid w:val="000A4D07"/>
    <w:rsid w:val="000B0641"/>
    <w:rsid w:val="000D1922"/>
    <w:rsid w:val="000F0F3C"/>
    <w:rsid w:val="000F41A6"/>
    <w:rsid w:val="000F587D"/>
    <w:rsid w:val="0011487D"/>
    <w:rsid w:val="00117F2F"/>
    <w:rsid w:val="001266E8"/>
    <w:rsid w:val="00137DE7"/>
    <w:rsid w:val="00145F48"/>
    <w:rsid w:val="001521AC"/>
    <w:rsid w:val="0015644C"/>
    <w:rsid w:val="00162227"/>
    <w:rsid w:val="001731F9"/>
    <w:rsid w:val="00183996"/>
    <w:rsid w:val="00187F65"/>
    <w:rsid w:val="00197610"/>
    <w:rsid w:val="001A31F7"/>
    <w:rsid w:val="001B1400"/>
    <w:rsid w:val="001D6304"/>
    <w:rsid w:val="001E31B7"/>
    <w:rsid w:val="001F0146"/>
    <w:rsid w:val="001F3397"/>
    <w:rsid w:val="002117AB"/>
    <w:rsid w:val="00240331"/>
    <w:rsid w:val="00270624"/>
    <w:rsid w:val="0028000F"/>
    <w:rsid w:val="00287051"/>
    <w:rsid w:val="002A3116"/>
    <w:rsid w:val="002C56C5"/>
    <w:rsid w:val="002F21E3"/>
    <w:rsid w:val="00302C73"/>
    <w:rsid w:val="00324995"/>
    <w:rsid w:val="00335E80"/>
    <w:rsid w:val="00336573"/>
    <w:rsid w:val="00353CF1"/>
    <w:rsid w:val="003670D7"/>
    <w:rsid w:val="003922C7"/>
    <w:rsid w:val="003A0BCF"/>
    <w:rsid w:val="003C28F8"/>
    <w:rsid w:val="003C73A8"/>
    <w:rsid w:val="003D13B8"/>
    <w:rsid w:val="00401D90"/>
    <w:rsid w:val="00415B39"/>
    <w:rsid w:val="00426703"/>
    <w:rsid w:val="004309ED"/>
    <w:rsid w:val="0043408A"/>
    <w:rsid w:val="004368AD"/>
    <w:rsid w:val="00462A6E"/>
    <w:rsid w:val="0046463B"/>
    <w:rsid w:val="0047242F"/>
    <w:rsid w:val="0047578E"/>
    <w:rsid w:val="0047675A"/>
    <w:rsid w:val="004839CB"/>
    <w:rsid w:val="004A71AF"/>
    <w:rsid w:val="004B7EB9"/>
    <w:rsid w:val="004C037E"/>
    <w:rsid w:val="004C5C48"/>
    <w:rsid w:val="004E3E0D"/>
    <w:rsid w:val="00517CE7"/>
    <w:rsid w:val="005236DE"/>
    <w:rsid w:val="0052436F"/>
    <w:rsid w:val="00537160"/>
    <w:rsid w:val="00540A66"/>
    <w:rsid w:val="0055432A"/>
    <w:rsid w:val="00565C44"/>
    <w:rsid w:val="00566CA6"/>
    <w:rsid w:val="00595972"/>
    <w:rsid w:val="00597434"/>
    <w:rsid w:val="005B3EEB"/>
    <w:rsid w:val="005B4FC8"/>
    <w:rsid w:val="00611595"/>
    <w:rsid w:val="00614735"/>
    <w:rsid w:val="00646BF2"/>
    <w:rsid w:val="006516BC"/>
    <w:rsid w:val="0067431B"/>
    <w:rsid w:val="006948AD"/>
    <w:rsid w:val="006A6080"/>
    <w:rsid w:val="006B3FAC"/>
    <w:rsid w:val="006B5E34"/>
    <w:rsid w:val="006C77C4"/>
    <w:rsid w:val="006E38E5"/>
    <w:rsid w:val="006F3831"/>
    <w:rsid w:val="006F7850"/>
    <w:rsid w:val="007067BB"/>
    <w:rsid w:val="00711B51"/>
    <w:rsid w:val="007132F6"/>
    <w:rsid w:val="00714320"/>
    <w:rsid w:val="00734F30"/>
    <w:rsid w:val="0074300E"/>
    <w:rsid w:val="0075460D"/>
    <w:rsid w:val="007978FE"/>
    <w:rsid w:val="007A138B"/>
    <w:rsid w:val="007A605F"/>
    <w:rsid w:val="007B343D"/>
    <w:rsid w:val="007B5A56"/>
    <w:rsid w:val="007B65A2"/>
    <w:rsid w:val="007B6ED5"/>
    <w:rsid w:val="007E0E23"/>
    <w:rsid w:val="007F17A4"/>
    <w:rsid w:val="00811C20"/>
    <w:rsid w:val="00811CE7"/>
    <w:rsid w:val="00816599"/>
    <w:rsid w:val="00823010"/>
    <w:rsid w:val="0084677D"/>
    <w:rsid w:val="00850B28"/>
    <w:rsid w:val="00860443"/>
    <w:rsid w:val="00867D08"/>
    <w:rsid w:val="00880996"/>
    <w:rsid w:val="00882E7B"/>
    <w:rsid w:val="00884782"/>
    <w:rsid w:val="00892143"/>
    <w:rsid w:val="008930D9"/>
    <w:rsid w:val="00895492"/>
    <w:rsid w:val="008A3BF0"/>
    <w:rsid w:val="008C3717"/>
    <w:rsid w:val="008D0917"/>
    <w:rsid w:val="008E0FEB"/>
    <w:rsid w:val="008E4A92"/>
    <w:rsid w:val="008F0D50"/>
    <w:rsid w:val="008F4D25"/>
    <w:rsid w:val="008F766F"/>
    <w:rsid w:val="00923058"/>
    <w:rsid w:val="00940AC0"/>
    <w:rsid w:val="00944656"/>
    <w:rsid w:val="00956722"/>
    <w:rsid w:val="0096515D"/>
    <w:rsid w:val="00965E58"/>
    <w:rsid w:val="00974055"/>
    <w:rsid w:val="009A650F"/>
    <w:rsid w:val="009A7CC6"/>
    <w:rsid w:val="009C1DE8"/>
    <w:rsid w:val="009C381C"/>
    <w:rsid w:val="009C5120"/>
    <w:rsid w:val="009C672B"/>
    <w:rsid w:val="009E0290"/>
    <w:rsid w:val="009E1F6F"/>
    <w:rsid w:val="00A06791"/>
    <w:rsid w:val="00A1466B"/>
    <w:rsid w:val="00A22A44"/>
    <w:rsid w:val="00A34C54"/>
    <w:rsid w:val="00A36BE3"/>
    <w:rsid w:val="00A4034C"/>
    <w:rsid w:val="00A42484"/>
    <w:rsid w:val="00A42947"/>
    <w:rsid w:val="00A518D9"/>
    <w:rsid w:val="00A62EF9"/>
    <w:rsid w:val="00A85E18"/>
    <w:rsid w:val="00AA073E"/>
    <w:rsid w:val="00AB6BE4"/>
    <w:rsid w:val="00AD1471"/>
    <w:rsid w:val="00AD77C7"/>
    <w:rsid w:val="00AE01DC"/>
    <w:rsid w:val="00AE2B06"/>
    <w:rsid w:val="00AF7850"/>
    <w:rsid w:val="00B03A64"/>
    <w:rsid w:val="00B21883"/>
    <w:rsid w:val="00B23636"/>
    <w:rsid w:val="00B2639F"/>
    <w:rsid w:val="00B35488"/>
    <w:rsid w:val="00BA18AC"/>
    <w:rsid w:val="00BA3515"/>
    <w:rsid w:val="00BA4DDF"/>
    <w:rsid w:val="00BC7A68"/>
    <w:rsid w:val="00BE2CE8"/>
    <w:rsid w:val="00BF7165"/>
    <w:rsid w:val="00C03EA3"/>
    <w:rsid w:val="00C1177F"/>
    <w:rsid w:val="00C16306"/>
    <w:rsid w:val="00C3149A"/>
    <w:rsid w:val="00C35A37"/>
    <w:rsid w:val="00C36EE5"/>
    <w:rsid w:val="00C417D6"/>
    <w:rsid w:val="00C60A1C"/>
    <w:rsid w:val="00C705DC"/>
    <w:rsid w:val="00C73F3B"/>
    <w:rsid w:val="00CB5727"/>
    <w:rsid w:val="00CC1BB8"/>
    <w:rsid w:val="00CC4936"/>
    <w:rsid w:val="00CD205D"/>
    <w:rsid w:val="00D20A95"/>
    <w:rsid w:val="00D417DB"/>
    <w:rsid w:val="00D50AB0"/>
    <w:rsid w:val="00D6526E"/>
    <w:rsid w:val="00D82C09"/>
    <w:rsid w:val="00D95C6A"/>
    <w:rsid w:val="00DB03D8"/>
    <w:rsid w:val="00DB358F"/>
    <w:rsid w:val="00DB3B05"/>
    <w:rsid w:val="00DD6B1A"/>
    <w:rsid w:val="00DF15F6"/>
    <w:rsid w:val="00E13A7F"/>
    <w:rsid w:val="00E14C07"/>
    <w:rsid w:val="00E222AD"/>
    <w:rsid w:val="00E27BD5"/>
    <w:rsid w:val="00E5030B"/>
    <w:rsid w:val="00E66D69"/>
    <w:rsid w:val="00E67890"/>
    <w:rsid w:val="00E8148F"/>
    <w:rsid w:val="00E85F7D"/>
    <w:rsid w:val="00E9475E"/>
    <w:rsid w:val="00E97DEB"/>
    <w:rsid w:val="00EB0920"/>
    <w:rsid w:val="00EB1233"/>
    <w:rsid w:val="00F0299D"/>
    <w:rsid w:val="00F03849"/>
    <w:rsid w:val="00F3707E"/>
    <w:rsid w:val="00F41B4F"/>
    <w:rsid w:val="00F4437E"/>
    <w:rsid w:val="00F5284B"/>
    <w:rsid w:val="00F67B11"/>
    <w:rsid w:val="00F71443"/>
    <w:rsid w:val="00F72B0C"/>
    <w:rsid w:val="00FA04BC"/>
    <w:rsid w:val="00FA24EE"/>
    <w:rsid w:val="00FA55AD"/>
    <w:rsid w:val="00FC62DE"/>
    <w:rsid w:val="00FC72A9"/>
    <w:rsid w:val="00FC7C3C"/>
    <w:rsid w:val="00FE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642EE7-9ECD-49E0-B716-57A1E0422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DE7"/>
    <w:rPr>
      <w:sz w:val="24"/>
      <w:szCs w:val="24"/>
      <w:lang w:eastAsia="ko-KR"/>
    </w:rPr>
  </w:style>
  <w:style w:type="paragraph" w:styleId="Heading1">
    <w:name w:val="heading 1"/>
    <w:basedOn w:val="Normal"/>
    <w:link w:val="Heading1Char"/>
    <w:uiPriority w:val="9"/>
    <w:qFormat/>
    <w:rsid w:val="00CD205D"/>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205D"/>
    <w:rPr>
      <w:rFonts w:eastAsia="Times New Roman"/>
      <w:b/>
      <w:bCs/>
      <w:kern w:val="36"/>
      <w:sz w:val="48"/>
      <w:szCs w:val="48"/>
    </w:rPr>
  </w:style>
  <w:style w:type="paragraph" w:styleId="NormalWeb">
    <w:name w:val="Normal (Web)"/>
    <w:basedOn w:val="Normal"/>
    <w:uiPriority w:val="99"/>
    <w:semiHidden/>
    <w:unhideWhenUsed/>
    <w:rsid w:val="00CD205D"/>
    <w:pPr>
      <w:spacing w:before="100" w:beforeAutospacing="1" w:after="100" w:afterAutospacing="1"/>
    </w:pPr>
    <w:rPr>
      <w:rFonts w:eastAsia="Times New Roman"/>
      <w:lang w:eastAsia="en-US"/>
    </w:rPr>
  </w:style>
  <w:style w:type="character" w:styleId="Hyperlink">
    <w:name w:val="Hyperlink"/>
    <w:basedOn w:val="DefaultParagraphFont"/>
    <w:uiPriority w:val="99"/>
    <w:unhideWhenUsed/>
    <w:rsid w:val="00CD205D"/>
    <w:rPr>
      <w:color w:val="0000FF"/>
      <w:u w:val="single"/>
    </w:rPr>
  </w:style>
  <w:style w:type="character" w:customStyle="1" w:styleId="Emphasis1">
    <w:name w:val="Emphasis1"/>
    <w:basedOn w:val="DefaultParagraphFont"/>
    <w:rsid w:val="00CD205D"/>
  </w:style>
  <w:style w:type="character" w:styleId="Strong">
    <w:name w:val="Strong"/>
    <w:basedOn w:val="DefaultParagraphFont"/>
    <w:uiPriority w:val="22"/>
    <w:qFormat/>
    <w:rsid w:val="00CD205D"/>
    <w:rPr>
      <w:b/>
      <w:bCs/>
    </w:rPr>
  </w:style>
  <w:style w:type="paragraph" w:styleId="BalloonText">
    <w:name w:val="Balloon Text"/>
    <w:basedOn w:val="Normal"/>
    <w:link w:val="BalloonTextChar"/>
    <w:uiPriority w:val="99"/>
    <w:semiHidden/>
    <w:unhideWhenUsed/>
    <w:rsid w:val="00A4034C"/>
    <w:rPr>
      <w:rFonts w:ascii="Tahoma" w:hAnsi="Tahoma" w:cs="Tahoma"/>
      <w:sz w:val="16"/>
      <w:szCs w:val="16"/>
    </w:rPr>
  </w:style>
  <w:style w:type="character" w:customStyle="1" w:styleId="BalloonTextChar">
    <w:name w:val="Balloon Text Char"/>
    <w:basedOn w:val="DefaultParagraphFont"/>
    <w:link w:val="BalloonText"/>
    <w:uiPriority w:val="99"/>
    <w:semiHidden/>
    <w:rsid w:val="00A4034C"/>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791881">
      <w:bodyDiv w:val="1"/>
      <w:marLeft w:val="0"/>
      <w:marRight w:val="0"/>
      <w:marTop w:val="0"/>
      <w:marBottom w:val="0"/>
      <w:divBdr>
        <w:top w:val="none" w:sz="0" w:space="0" w:color="auto"/>
        <w:left w:val="none" w:sz="0" w:space="0" w:color="auto"/>
        <w:bottom w:val="none" w:sz="0" w:space="0" w:color="auto"/>
        <w:right w:val="none" w:sz="0" w:space="0" w:color="auto"/>
      </w:divBdr>
      <w:divsChild>
        <w:div w:id="436214281">
          <w:marLeft w:val="0"/>
          <w:marRight w:val="0"/>
          <w:marTop w:val="0"/>
          <w:marBottom w:val="0"/>
          <w:divBdr>
            <w:top w:val="none" w:sz="0" w:space="0" w:color="auto"/>
            <w:left w:val="none" w:sz="0" w:space="0" w:color="auto"/>
            <w:bottom w:val="none" w:sz="0" w:space="0" w:color="auto"/>
            <w:right w:val="none" w:sz="0" w:space="0" w:color="auto"/>
          </w:divBdr>
        </w:div>
        <w:div w:id="1365253782">
          <w:marLeft w:val="0"/>
          <w:marRight w:val="0"/>
          <w:marTop w:val="0"/>
          <w:marBottom w:val="0"/>
          <w:divBdr>
            <w:top w:val="none" w:sz="0" w:space="0" w:color="auto"/>
            <w:left w:val="none" w:sz="0" w:space="0" w:color="auto"/>
            <w:bottom w:val="none" w:sz="0" w:space="0" w:color="auto"/>
            <w:right w:val="none" w:sz="0" w:space="0" w:color="auto"/>
          </w:divBdr>
        </w:div>
        <w:div w:id="1879931605">
          <w:marLeft w:val="0"/>
          <w:marRight w:val="0"/>
          <w:marTop w:val="0"/>
          <w:marBottom w:val="0"/>
          <w:divBdr>
            <w:top w:val="none" w:sz="0" w:space="0" w:color="auto"/>
            <w:left w:val="none" w:sz="0" w:space="0" w:color="auto"/>
            <w:bottom w:val="none" w:sz="0" w:space="0" w:color="auto"/>
            <w:right w:val="none" w:sz="0" w:space="0" w:color="auto"/>
          </w:divBdr>
        </w:div>
        <w:div w:id="1560164580">
          <w:marLeft w:val="0"/>
          <w:marRight w:val="0"/>
          <w:marTop w:val="0"/>
          <w:marBottom w:val="0"/>
          <w:divBdr>
            <w:top w:val="none" w:sz="0" w:space="0" w:color="auto"/>
            <w:left w:val="none" w:sz="0" w:space="0" w:color="auto"/>
            <w:bottom w:val="none" w:sz="0" w:space="0" w:color="auto"/>
            <w:right w:val="none" w:sz="0" w:space="0" w:color="auto"/>
          </w:divBdr>
        </w:div>
        <w:div w:id="591663570">
          <w:marLeft w:val="0"/>
          <w:marRight w:val="0"/>
          <w:marTop w:val="0"/>
          <w:marBottom w:val="0"/>
          <w:divBdr>
            <w:top w:val="none" w:sz="0" w:space="0" w:color="auto"/>
            <w:left w:val="none" w:sz="0" w:space="0" w:color="auto"/>
            <w:bottom w:val="none" w:sz="0" w:space="0" w:color="auto"/>
            <w:right w:val="none" w:sz="0" w:space="0" w:color="auto"/>
          </w:divBdr>
        </w:div>
        <w:div w:id="1023091928">
          <w:marLeft w:val="0"/>
          <w:marRight w:val="0"/>
          <w:marTop w:val="0"/>
          <w:marBottom w:val="0"/>
          <w:divBdr>
            <w:top w:val="none" w:sz="0" w:space="0" w:color="auto"/>
            <w:left w:val="none" w:sz="0" w:space="0" w:color="auto"/>
            <w:bottom w:val="none" w:sz="0" w:space="0" w:color="auto"/>
            <w:right w:val="none" w:sz="0" w:space="0" w:color="auto"/>
          </w:divBdr>
        </w:div>
        <w:div w:id="1973167651">
          <w:marLeft w:val="0"/>
          <w:marRight w:val="0"/>
          <w:marTop w:val="0"/>
          <w:marBottom w:val="0"/>
          <w:divBdr>
            <w:top w:val="none" w:sz="0" w:space="0" w:color="auto"/>
            <w:left w:val="none" w:sz="0" w:space="0" w:color="auto"/>
            <w:bottom w:val="none" w:sz="0" w:space="0" w:color="auto"/>
            <w:right w:val="none" w:sz="0" w:space="0" w:color="auto"/>
          </w:divBdr>
        </w:div>
        <w:div w:id="790634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rol@mhc.state.ms.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MSHC</Company>
  <LinksUpToDate>false</LinksUpToDate>
  <CharactersWithSpaces>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 Andersen</cp:lastModifiedBy>
  <cp:revision>2</cp:revision>
  <cp:lastPrinted>2012-05-16T19:51:00Z</cp:lastPrinted>
  <dcterms:created xsi:type="dcterms:W3CDTF">2017-10-05T15:42:00Z</dcterms:created>
  <dcterms:modified xsi:type="dcterms:W3CDTF">2017-10-05T15:42:00Z</dcterms:modified>
</cp:coreProperties>
</file>